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4158BF" w14:textId="77777777" w:rsidR="00AB2CFD" w:rsidRPr="00D35B9E" w:rsidRDefault="00AB2CFD" w:rsidP="00B53145">
      <w:pPr>
        <w:tabs>
          <w:tab w:val="left" w:pos="142"/>
          <w:tab w:val="left" w:pos="284"/>
        </w:tabs>
        <w:jc w:val="center"/>
        <w:rPr>
          <w:rFonts w:asciiTheme="minorBidi" w:eastAsia="PMingLiU" w:hAnsiTheme="minorBidi" w:cstheme="minorBidi"/>
          <w:b/>
          <w:bCs/>
        </w:rPr>
      </w:pPr>
    </w:p>
    <w:p w14:paraId="40F663AA" w14:textId="77777777" w:rsidR="00AB2CFD" w:rsidRPr="00D35B9E" w:rsidRDefault="00AB2CFD" w:rsidP="00B53145">
      <w:pPr>
        <w:tabs>
          <w:tab w:val="left" w:pos="142"/>
          <w:tab w:val="left" w:pos="284"/>
        </w:tabs>
        <w:jc w:val="center"/>
        <w:rPr>
          <w:rFonts w:asciiTheme="minorBidi" w:eastAsia="PMingLiU" w:hAnsiTheme="minorBidi" w:cstheme="minorBidi"/>
          <w:b/>
          <w:bCs/>
        </w:rPr>
      </w:pPr>
    </w:p>
    <w:p w14:paraId="475A4726" w14:textId="77777777" w:rsidR="00B53145" w:rsidRPr="00D35B9E" w:rsidRDefault="00F647D7" w:rsidP="00F647D7">
      <w:pPr>
        <w:tabs>
          <w:tab w:val="left" w:pos="142"/>
          <w:tab w:val="left" w:pos="284"/>
        </w:tabs>
        <w:jc w:val="center"/>
        <w:rPr>
          <w:rFonts w:asciiTheme="minorBidi" w:eastAsia="PMingLiU" w:hAnsiTheme="minorBidi" w:cstheme="minorBidi"/>
          <w:b/>
          <w:bCs/>
        </w:rPr>
      </w:pPr>
      <w:r w:rsidRPr="00D35B9E">
        <w:rPr>
          <w:rFonts w:asciiTheme="minorBidi" w:eastAsia="PMingLiU" w:hAnsiTheme="minorBidi" w:cstheme="minorBidi"/>
          <w:b/>
          <w:bCs/>
        </w:rPr>
        <w:t xml:space="preserve">Основни позиции за стартиране на обществен дебат за съществени промени или приемане на </w:t>
      </w:r>
      <w:r w:rsidR="00B53145" w:rsidRPr="00D35B9E">
        <w:rPr>
          <w:rFonts w:asciiTheme="minorBidi" w:eastAsia="PMingLiU" w:hAnsiTheme="minorBidi" w:cstheme="minorBidi"/>
          <w:b/>
          <w:bCs/>
        </w:rPr>
        <w:t>нов Кодекс на труда</w:t>
      </w:r>
    </w:p>
    <w:p w14:paraId="6D686733" w14:textId="77777777" w:rsidR="00B53145" w:rsidRPr="00D35B9E" w:rsidRDefault="00B53145" w:rsidP="00B53145">
      <w:pPr>
        <w:tabs>
          <w:tab w:val="left" w:pos="142"/>
          <w:tab w:val="left" w:pos="426"/>
        </w:tabs>
        <w:ind w:left="720"/>
        <w:contextualSpacing/>
        <w:jc w:val="both"/>
        <w:rPr>
          <w:rFonts w:asciiTheme="minorBidi" w:eastAsia="PMingLiU" w:hAnsiTheme="minorBidi" w:cstheme="minorBidi"/>
        </w:rPr>
      </w:pPr>
    </w:p>
    <w:p w14:paraId="594C0D08" w14:textId="2C90F40C" w:rsidR="00B53145" w:rsidRPr="00D35B9E" w:rsidRDefault="00B53145" w:rsidP="009D42B7">
      <w:pPr>
        <w:tabs>
          <w:tab w:val="left" w:pos="142"/>
          <w:tab w:val="left" w:pos="426"/>
        </w:tabs>
        <w:contextualSpacing/>
        <w:jc w:val="both"/>
        <w:rPr>
          <w:rFonts w:asciiTheme="minorBidi" w:eastAsia="PMingLiU" w:hAnsiTheme="minorBidi" w:cstheme="minorBidi"/>
        </w:rPr>
      </w:pPr>
      <w:r w:rsidRPr="00D35B9E">
        <w:rPr>
          <w:rFonts w:asciiTheme="minorBidi" w:eastAsia="PMingLiU" w:hAnsiTheme="minorBidi" w:cstheme="minorBidi"/>
        </w:rPr>
        <w:t>Бълг</w:t>
      </w:r>
      <w:r w:rsidR="009D42B7" w:rsidRPr="00D35B9E">
        <w:rPr>
          <w:rFonts w:asciiTheme="minorBidi" w:eastAsia="PMingLiU" w:hAnsiTheme="minorBidi" w:cstheme="minorBidi"/>
        </w:rPr>
        <w:t>ария е на последните места в ЕС-</w:t>
      </w:r>
      <w:r w:rsidRPr="00D35B9E">
        <w:rPr>
          <w:rFonts w:asciiTheme="minorBidi" w:eastAsia="PMingLiU" w:hAnsiTheme="minorBidi" w:cstheme="minorBidi"/>
        </w:rPr>
        <w:t xml:space="preserve">28 по всички </w:t>
      </w:r>
      <w:r w:rsidR="009D42B7" w:rsidRPr="00D35B9E">
        <w:rPr>
          <w:rFonts w:asciiTheme="minorBidi" w:eastAsia="PMingLiU" w:hAnsiTheme="minorBidi" w:cstheme="minorBidi"/>
        </w:rPr>
        <w:t>показатели</w:t>
      </w:r>
      <w:r w:rsidRPr="00D35B9E">
        <w:rPr>
          <w:rFonts w:asciiTheme="minorBidi" w:eastAsia="PMingLiU" w:hAnsiTheme="minorBidi" w:cstheme="minorBidi"/>
        </w:rPr>
        <w:t>, характеризиращи гъвкавите трудови отношения и пазар на труда, вкл</w:t>
      </w:r>
      <w:r w:rsidR="001F090E" w:rsidRPr="00D35B9E">
        <w:rPr>
          <w:rFonts w:asciiTheme="minorBidi" w:eastAsia="PMingLiU" w:hAnsiTheme="minorBidi" w:cstheme="minorBidi"/>
        </w:rPr>
        <w:t>ючително</w:t>
      </w:r>
      <w:r w:rsidRPr="00D35B9E">
        <w:rPr>
          <w:rFonts w:asciiTheme="minorBidi" w:eastAsia="PMingLiU" w:hAnsiTheme="minorBidi" w:cstheme="minorBidi"/>
        </w:rPr>
        <w:t xml:space="preserve"> работа на срочен </w:t>
      </w:r>
      <w:r w:rsidR="00D35B9E" w:rsidRPr="00D35B9E">
        <w:rPr>
          <w:rFonts w:asciiTheme="minorBidi" w:eastAsia="PMingLiU" w:hAnsiTheme="minorBidi" w:cstheme="minorBidi"/>
        </w:rPr>
        <w:t xml:space="preserve">и втори </w:t>
      </w:r>
      <w:r w:rsidRPr="00D35B9E">
        <w:rPr>
          <w:rFonts w:asciiTheme="minorBidi" w:eastAsia="PMingLiU" w:hAnsiTheme="minorBidi" w:cstheme="minorBidi"/>
        </w:rPr>
        <w:t>трудов договор, чрез агенция за временна работа, почасов</w:t>
      </w:r>
      <w:r w:rsidR="00D35B9E" w:rsidRPr="00D35B9E">
        <w:rPr>
          <w:rFonts w:asciiTheme="minorBidi" w:eastAsia="PMingLiU" w:hAnsiTheme="minorBidi" w:cstheme="minorBidi"/>
        </w:rPr>
        <w:t xml:space="preserve">а заетост, </w:t>
      </w:r>
      <w:r w:rsidRPr="00D35B9E">
        <w:rPr>
          <w:rFonts w:asciiTheme="minorBidi" w:eastAsia="PMingLiU" w:hAnsiTheme="minorBidi" w:cstheme="minorBidi"/>
        </w:rPr>
        <w:t>и др</w:t>
      </w:r>
      <w:r w:rsidR="00B2084E" w:rsidRPr="00D35B9E">
        <w:rPr>
          <w:rFonts w:asciiTheme="minorBidi" w:eastAsia="PMingLiU" w:hAnsiTheme="minorBidi" w:cstheme="minorBidi"/>
        </w:rPr>
        <w:t>уги</w:t>
      </w:r>
      <w:r w:rsidRPr="00D35B9E">
        <w:rPr>
          <w:rFonts w:asciiTheme="minorBidi" w:eastAsia="PMingLiU" w:hAnsiTheme="minorBidi" w:cstheme="minorBidi"/>
        </w:rPr>
        <w:t xml:space="preserve">. </w:t>
      </w:r>
    </w:p>
    <w:p w14:paraId="559CCF56" w14:textId="77777777" w:rsidR="00B53145" w:rsidRPr="00D35B9E" w:rsidRDefault="00B53145" w:rsidP="00B53145">
      <w:pPr>
        <w:tabs>
          <w:tab w:val="left" w:pos="142"/>
          <w:tab w:val="left" w:pos="426"/>
        </w:tabs>
        <w:contextualSpacing/>
        <w:jc w:val="both"/>
        <w:rPr>
          <w:rFonts w:asciiTheme="minorBidi" w:eastAsia="PMingLiU" w:hAnsiTheme="minorBidi" w:cstheme="minorBidi"/>
        </w:rPr>
      </w:pPr>
    </w:p>
    <w:p w14:paraId="7BCAF180" w14:textId="196CCFA4" w:rsidR="00B53145" w:rsidRPr="00D35B9E" w:rsidRDefault="00D35B9E" w:rsidP="00D35B9E">
      <w:pPr>
        <w:tabs>
          <w:tab w:val="left" w:pos="142"/>
          <w:tab w:val="left" w:pos="426"/>
        </w:tabs>
        <w:contextualSpacing/>
        <w:jc w:val="both"/>
        <w:rPr>
          <w:rFonts w:asciiTheme="minorBidi" w:eastAsia="PMingLiU" w:hAnsiTheme="minorBidi" w:cstheme="minorBidi"/>
        </w:rPr>
      </w:pPr>
      <w:r w:rsidRPr="00D35B9E">
        <w:rPr>
          <w:rFonts w:asciiTheme="minorBidi" w:eastAsia="PMingLiU" w:hAnsiTheme="minorBidi" w:cstheme="minorBidi"/>
        </w:rPr>
        <w:t xml:space="preserve">Налице е остър недостиг на работна заедно с други </w:t>
      </w:r>
      <w:r w:rsidR="00B53145" w:rsidRPr="00D35B9E">
        <w:rPr>
          <w:rFonts w:asciiTheme="minorBidi" w:eastAsia="PMingLiU" w:hAnsiTheme="minorBidi" w:cstheme="minorBidi"/>
        </w:rPr>
        <w:t>значител</w:t>
      </w:r>
      <w:r w:rsidR="003C2C77" w:rsidRPr="00D35B9E">
        <w:rPr>
          <w:rFonts w:asciiTheme="minorBidi" w:eastAsia="PMingLiU" w:hAnsiTheme="minorBidi" w:cstheme="minorBidi"/>
        </w:rPr>
        <w:t>ни проблеми на пазара на труда,</w:t>
      </w:r>
      <w:r w:rsidR="00B53145" w:rsidRPr="00D35B9E">
        <w:rPr>
          <w:rFonts w:asciiTheme="minorBidi" w:eastAsia="PMingLiU" w:hAnsiTheme="minorBidi" w:cstheme="minorBidi"/>
        </w:rPr>
        <w:t xml:space="preserve"> </w:t>
      </w:r>
      <w:r w:rsidRPr="00D35B9E">
        <w:rPr>
          <w:rFonts w:asciiTheme="minorBidi" w:eastAsia="PMingLiU" w:hAnsiTheme="minorBidi" w:cstheme="minorBidi"/>
        </w:rPr>
        <w:t>вкл.</w:t>
      </w:r>
      <w:r w:rsidR="00B53145" w:rsidRPr="00D35B9E">
        <w:rPr>
          <w:rFonts w:asciiTheme="minorBidi" w:eastAsia="PMingLiU" w:hAnsiTheme="minorBidi" w:cstheme="minorBidi"/>
        </w:rPr>
        <w:t>:</w:t>
      </w:r>
    </w:p>
    <w:p w14:paraId="339FC4D8" w14:textId="77777777" w:rsidR="00B53145" w:rsidRPr="00D35B9E" w:rsidRDefault="00B53145" w:rsidP="00B53145">
      <w:pPr>
        <w:tabs>
          <w:tab w:val="left" w:pos="142"/>
          <w:tab w:val="left" w:pos="426"/>
        </w:tabs>
        <w:contextualSpacing/>
        <w:jc w:val="both"/>
        <w:rPr>
          <w:rFonts w:asciiTheme="minorBidi" w:eastAsia="PMingLiU" w:hAnsiTheme="minorBidi" w:cstheme="minorBidi"/>
        </w:rPr>
      </w:pPr>
    </w:p>
    <w:p w14:paraId="134F6A5D" w14:textId="77777777" w:rsidR="00B53145" w:rsidRPr="00D35B9E" w:rsidRDefault="00B53145" w:rsidP="00B53145">
      <w:pPr>
        <w:tabs>
          <w:tab w:val="left" w:pos="142"/>
          <w:tab w:val="left" w:pos="426"/>
        </w:tabs>
        <w:contextualSpacing/>
        <w:jc w:val="both"/>
        <w:rPr>
          <w:rFonts w:asciiTheme="minorBidi" w:eastAsia="PMingLiU" w:hAnsiTheme="minorBidi" w:cstheme="minorBidi"/>
        </w:rPr>
      </w:pPr>
      <w:r w:rsidRPr="00D35B9E">
        <w:rPr>
          <w:rFonts w:asciiTheme="minorBidi" w:eastAsia="PMingLiU" w:hAnsiTheme="minorBidi" w:cstheme="minorBidi"/>
        </w:rPr>
        <w:t>- ниско равнище на икономическа активност и заетост, предопределящи негативните външни миграционни и демографски процеси;</w:t>
      </w:r>
    </w:p>
    <w:p w14:paraId="68B027BB" w14:textId="7E6690C1" w:rsidR="00B53145" w:rsidRPr="00D35B9E" w:rsidRDefault="00B53145" w:rsidP="00AB2CFD">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високо равнище на т.н</w:t>
      </w:r>
      <w:r w:rsidR="00D35B9E" w:rsidRPr="00D35B9E">
        <w:rPr>
          <w:rFonts w:asciiTheme="minorBidi" w:eastAsia="PMingLiU" w:hAnsiTheme="minorBidi" w:cstheme="minorBidi"/>
        </w:rPr>
        <w:t>ар</w:t>
      </w:r>
      <w:r w:rsidRPr="00D35B9E">
        <w:rPr>
          <w:rFonts w:asciiTheme="minorBidi" w:eastAsia="PMingLiU" w:hAnsiTheme="minorBidi" w:cstheme="minorBidi"/>
        </w:rPr>
        <w:t>. „реална безработица“, висок дял на икономически неакти</w:t>
      </w:r>
      <w:r w:rsidR="00AB2CFD" w:rsidRPr="00D35B9E">
        <w:rPr>
          <w:rFonts w:asciiTheme="minorBidi" w:eastAsia="PMingLiU" w:hAnsiTheme="minorBidi" w:cstheme="minorBidi"/>
        </w:rPr>
        <w:t xml:space="preserve">вни лица, обезкуражени лица, </w:t>
      </w:r>
      <w:r w:rsidRPr="00D35B9E">
        <w:rPr>
          <w:rFonts w:asciiTheme="minorBidi" w:eastAsia="PMingLiU" w:hAnsiTheme="minorBidi" w:cstheme="minorBidi"/>
        </w:rPr>
        <w:t>продължителн</w:t>
      </w:r>
      <w:r w:rsidR="00AB2CFD" w:rsidRPr="00D35B9E">
        <w:rPr>
          <w:rFonts w:asciiTheme="minorBidi" w:eastAsia="PMingLiU" w:hAnsiTheme="minorBidi" w:cstheme="minorBidi"/>
        </w:rPr>
        <w:t xml:space="preserve">о </w:t>
      </w:r>
      <w:r w:rsidRPr="00D35B9E">
        <w:rPr>
          <w:rFonts w:asciiTheme="minorBidi" w:eastAsia="PMingLiU" w:hAnsiTheme="minorBidi" w:cstheme="minorBidi"/>
        </w:rPr>
        <w:t>безработ</w:t>
      </w:r>
      <w:r w:rsidR="00AB2CFD" w:rsidRPr="00D35B9E">
        <w:rPr>
          <w:rFonts w:asciiTheme="minorBidi" w:eastAsia="PMingLiU" w:hAnsiTheme="minorBidi" w:cstheme="minorBidi"/>
        </w:rPr>
        <w:t xml:space="preserve">ни лица </w:t>
      </w:r>
      <w:r w:rsidRPr="00D35B9E">
        <w:rPr>
          <w:rFonts w:asciiTheme="minorBidi" w:eastAsia="PMingLiU" w:hAnsiTheme="minorBidi" w:cstheme="minorBidi"/>
        </w:rPr>
        <w:t xml:space="preserve">и безработни лица без право на обезщетения, вкл. </w:t>
      </w:r>
      <w:r w:rsidR="00AB2CFD" w:rsidRPr="00D35B9E">
        <w:rPr>
          <w:rFonts w:asciiTheme="minorBidi" w:eastAsia="PMingLiU" w:hAnsiTheme="minorBidi" w:cstheme="minorBidi"/>
        </w:rPr>
        <w:t xml:space="preserve">по време на </w:t>
      </w:r>
      <w:r w:rsidRPr="00D35B9E">
        <w:rPr>
          <w:rFonts w:asciiTheme="minorBidi" w:eastAsia="PMingLiU" w:hAnsiTheme="minorBidi" w:cstheme="minorBidi"/>
        </w:rPr>
        <w:t xml:space="preserve">възходящата фаза на икономически цикъл след </w:t>
      </w:r>
      <w:r w:rsidR="00AB2CFD" w:rsidRPr="00D35B9E">
        <w:rPr>
          <w:rFonts w:asciiTheme="minorBidi" w:eastAsia="PMingLiU" w:hAnsiTheme="minorBidi" w:cstheme="minorBidi"/>
        </w:rPr>
        <w:t>2009 - 2013</w:t>
      </w:r>
      <w:r w:rsidRPr="00D35B9E">
        <w:rPr>
          <w:rFonts w:asciiTheme="minorBidi" w:eastAsia="PMingLiU" w:hAnsiTheme="minorBidi" w:cstheme="minorBidi"/>
        </w:rPr>
        <w:t>г.;</w:t>
      </w:r>
    </w:p>
    <w:p w14:paraId="48F128BE" w14:textId="5921F7FD"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висок дял на недекларирана заетост, засягаща предимно млади работници, жени, студенти, ромската общност, търговията, услугите, строит</w:t>
      </w:r>
      <w:r w:rsidR="00BA3A1E" w:rsidRPr="00D35B9E">
        <w:rPr>
          <w:rFonts w:asciiTheme="minorBidi" w:eastAsia="PMingLiU" w:hAnsiTheme="minorBidi" w:cstheme="minorBidi"/>
        </w:rPr>
        <w:t>елството;</w:t>
      </w:r>
    </w:p>
    <w:p w14:paraId="66B4EBDF"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нисък дял на гъвкавата заетост, вкл. наети лица на срочните трудови договори, на втори трудов договор, на работа на намалено работно време, на плаващо работно време, чрез агенции за временна работа, на граждански договори;</w:t>
      </w:r>
    </w:p>
    <w:p w14:paraId="45C9A49A"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 нереформирани </w:t>
      </w:r>
      <w:r w:rsidR="00720384" w:rsidRPr="00D35B9E">
        <w:rPr>
          <w:rFonts w:asciiTheme="minorBidi" w:eastAsia="PMingLiU" w:hAnsiTheme="minorBidi" w:cstheme="minorBidi"/>
        </w:rPr>
        <w:t xml:space="preserve">образователна, квалификационна, здравна и </w:t>
      </w:r>
      <w:r w:rsidRPr="00D35B9E">
        <w:rPr>
          <w:rFonts w:asciiTheme="minorBidi" w:eastAsia="PMingLiU" w:hAnsiTheme="minorBidi" w:cstheme="minorBidi"/>
        </w:rPr>
        <w:t xml:space="preserve">пенсионно </w:t>
      </w:r>
      <w:r w:rsidR="00B2084E" w:rsidRPr="00D35B9E">
        <w:rPr>
          <w:rFonts w:asciiTheme="minorBidi" w:eastAsia="PMingLiU" w:hAnsiTheme="minorBidi" w:cstheme="minorBidi"/>
        </w:rPr>
        <w:t xml:space="preserve">- </w:t>
      </w:r>
      <w:r w:rsidRPr="00D35B9E">
        <w:rPr>
          <w:rFonts w:asciiTheme="minorBidi" w:eastAsia="PMingLiU" w:hAnsiTheme="minorBidi" w:cstheme="minorBidi"/>
        </w:rPr>
        <w:t>осигурителна система</w:t>
      </w:r>
      <w:r w:rsidR="00720384" w:rsidRPr="00D35B9E">
        <w:rPr>
          <w:rFonts w:asciiTheme="minorBidi" w:eastAsia="PMingLiU" w:hAnsiTheme="minorBidi" w:cstheme="minorBidi"/>
        </w:rPr>
        <w:t xml:space="preserve">, </w:t>
      </w:r>
      <w:r w:rsidRPr="00D35B9E">
        <w:rPr>
          <w:rFonts w:asciiTheme="minorBidi" w:eastAsia="PMingLiU" w:hAnsiTheme="minorBidi" w:cstheme="minorBidi"/>
        </w:rPr>
        <w:t>и др.</w:t>
      </w:r>
    </w:p>
    <w:p w14:paraId="63BC7292"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ab/>
      </w:r>
      <w:r w:rsidRPr="00D35B9E">
        <w:rPr>
          <w:rFonts w:asciiTheme="minorBidi" w:eastAsia="PMingLiU" w:hAnsiTheme="minorBidi" w:cstheme="minorBidi"/>
        </w:rPr>
        <w:tab/>
      </w:r>
      <w:r w:rsidRPr="00D35B9E">
        <w:rPr>
          <w:rFonts w:asciiTheme="minorBidi" w:eastAsia="PMingLiU" w:hAnsiTheme="minorBidi" w:cstheme="minorBidi"/>
        </w:rPr>
        <w:tab/>
      </w:r>
    </w:p>
    <w:p w14:paraId="4F8447F2" w14:textId="4CFDA3C5" w:rsidR="00720384"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Те са предопределени от общата трансформация на структурата на икономиката </w:t>
      </w:r>
      <w:r w:rsidR="00BA3A1E" w:rsidRPr="00D35B9E">
        <w:rPr>
          <w:rFonts w:asciiTheme="minorBidi" w:eastAsia="PMingLiU" w:hAnsiTheme="minorBidi" w:cstheme="minorBidi"/>
        </w:rPr>
        <w:t xml:space="preserve">и заетостта през последните </w:t>
      </w:r>
      <w:r w:rsidRPr="00D35B9E">
        <w:rPr>
          <w:rFonts w:asciiTheme="minorBidi" w:eastAsia="PMingLiU" w:hAnsiTheme="minorBidi" w:cstheme="minorBidi"/>
        </w:rPr>
        <w:t>десетилетия, както и от ред други свързани фактори, вкл. стесняване на обхвата и намаляващо качество на училищното образование и професионалното обучение и квалификация</w:t>
      </w:r>
      <w:r w:rsidR="00746450" w:rsidRPr="00D35B9E">
        <w:rPr>
          <w:rFonts w:asciiTheme="minorBidi" w:eastAsia="PMingLiU" w:hAnsiTheme="minorBidi" w:cstheme="minorBidi"/>
        </w:rPr>
        <w:t>, въздействието на Валутния борд върху заетостта и доходите,</w:t>
      </w:r>
      <w:r w:rsidRPr="00D35B9E">
        <w:rPr>
          <w:rFonts w:asciiTheme="minorBidi" w:eastAsia="PMingLiU" w:hAnsiTheme="minorBidi" w:cstheme="minorBidi"/>
        </w:rPr>
        <w:t xml:space="preserve"> и др. </w:t>
      </w:r>
    </w:p>
    <w:p w14:paraId="20C8E0E3" w14:textId="77777777" w:rsidR="00720384" w:rsidRPr="00D35B9E" w:rsidRDefault="00720384" w:rsidP="00B53145">
      <w:pPr>
        <w:tabs>
          <w:tab w:val="left" w:pos="142"/>
          <w:tab w:val="left" w:pos="284"/>
        </w:tabs>
        <w:contextualSpacing/>
        <w:jc w:val="both"/>
        <w:rPr>
          <w:rFonts w:asciiTheme="minorBidi" w:eastAsia="PMingLiU" w:hAnsiTheme="minorBidi" w:cstheme="minorBidi"/>
        </w:rPr>
      </w:pPr>
    </w:p>
    <w:p w14:paraId="5568335D" w14:textId="3FCC3593" w:rsidR="00B53145" w:rsidRPr="00D35B9E" w:rsidRDefault="00720384" w:rsidP="00720384">
      <w:pPr>
        <w:tabs>
          <w:tab w:val="left" w:pos="142"/>
          <w:tab w:val="left" w:pos="284"/>
        </w:tabs>
        <w:contextualSpacing/>
        <w:jc w:val="both"/>
        <w:rPr>
          <w:rFonts w:asciiTheme="minorBidi" w:eastAsia="PMingLiU" w:hAnsiTheme="minorBidi" w:cstheme="minorBidi"/>
          <w:b/>
          <w:bCs/>
        </w:rPr>
      </w:pPr>
      <w:r w:rsidRPr="00D35B9E">
        <w:rPr>
          <w:rFonts w:asciiTheme="minorBidi" w:eastAsia="PMingLiU" w:hAnsiTheme="minorBidi" w:cstheme="minorBidi"/>
        </w:rPr>
        <w:t xml:space="preserve">В същото време, </w:t>
      </w:r>
      <w:r w:rsidRPr="00D35B9E">
        <w:rPr>
          <w:rFonts w:asciiTheme="minorBidi" w:eastAsia="PMingLiU" w:hAnsiTheme="minorBidi" w:cstheme="minorBidi"/>
          <w:b/>
          <w:bCs/>
        </w:rPr>
        <w:t>о</w:t>
      </w:r>
      <w:r w:rsidR="00B53145" w:rsidRPr="00D35B9E">
        <w:rPr>
          <w:rFonts w:asciiTheme="minorBidi" w:eastAsia="PMingLiU" w:hAnsiTheme="minorBidi" w:cstheme="minorBidi"/>
          <w:b/>
          <w:bCs/>
        </w:rPr>
        <w:t xml:space="preserve">сновно негативно въздействие оказва и остарялото, и неадекватно </w:t>
      </w:r>
      <w:r w:rsidR="00B2084E" w:rsidRPr="00D35B9E">
        <w:rPr>
          <w:rFonts w:asciiTheme="minorBidi" w:eastAsia="PMingLiU" w:hAnsiTheme="minorBidi" w:cstheme="minorBidi"/>
          <w:b/>
          <w:bCs/>
        </w:rPr>
        <w:t xml:space="preserve">на </w:t>
      </w:r>
      <w:r w:rsidR="00E97821" w:rsidRPr="00D35B9E">
        <w:rPr>
          <w:rFonts w:asciiTheme="minorBidi" w:eastAsia="PMingLiU" w:hAnsiTheme="minorBidi" w:cstheme="minorBidi"/>
          <w:b/>
          <w:bCs/>
        </w:rPr>
        <w:t>съвременните</w:t>
      </w:r>
      <w:r w:rsidR="00B2084E" w:rsidRPr="00D35B9E">
        <w:rPr>
          <w:rFonts w:asciiTheme="minorBidi" w:eastAsia="PMingLiU" w:hAnsiTheme="minorBidi" w:cstheme="minorBidi"/>
          <w:b/>
          <w:bCs/>
        </w:rPr>
        <w:t xml:space="preserve"> социално-икономически предизвикателства</w:t>
      </w:r>
      <w:r w:rsidR="00D35B9E" w:rsidRPr="00D35B9E">
        <w:rPr>
          <w:rFonts w:asciiTheme="minorBidi" w:eastAsia="PMingLiU" w:hAnsiTheme="minorBidi" w:cstheme="minorBidi"/>
          <w:b/>
          <w:bCs/>
        </w:rPr>
        <w:t>,</w:t>
      </w:r>
      <w:r w:rsidR="00B2084E" w:rsidRPr="00D35B9E">
        <w:rPr>
          <w:rFonts w:asciiTheme="minorBidi" w:eastAsia="PMingLiU" w:hAnsiTheme="minorBidi" w:cstheme="minorBidi"/>
          <w:b/>
          <w:bCs/>
        </w:rPr>
        <w:t xml:space="preserve"> </w:t>
      </w:r>
      <w:r w:rsidR="00B53145" w:rsidRPr="00D35B9E">
        <w:rPr>
          <w:rFonts w:asciiTheme="minorBidi" w:eastAsia="PMingLiU" w:hAnsiTheme="minorBidi" w:cstheme="minorBidi"/>
          <w:b/>
          <w:bCs/>
        </w:rPr>
        <w:t>трудово законодателство, претърпяло многократни изменения и допълнения.</w:t>
      </w:r>
    </w:p>
    <w:p w14:paraId="19875AE4"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p>
    <w:p w14:paraId="78B6AA13" w14:textId="3980A17F" w:rsidR="00720384" w:rsidRPr="00D35B9E" w:rsidRDefault="002C666F" w:rsidP="00BA3A1E">
      <w:pPr>
        <w:tabs>
          <w:tab w:val="left" w:pos="142"/>
          <w:tab w:val="left" w:pos="284"/>
        </w:tabs>
        <w:contextualSpacing/>
        <w:jc w:val="center"/>
        <w:rPr>
          <w:rFonts w:asciiTheme="minorBidi" w:eastAsia="PMingLiU" w:hAnsiTheme="minorBidi" w:cstheme="minorBidi"/>
          <w:b/>
          <w:bCs/>
        </w:rPr>
      </w:pPr>
      <w:r w:rsidRPr="00D35B9E">
        <w:rPr>
          <w:rFonts w:asciiTheme="minorBidi" w:eastAsia="PMingLiU" w:hAnsiTheme="minorBidi" w:cstheme="minorBidi"/>
          <w:b/>
          <w:bCs/>
        </w:rPr>
        <w:t xml:space="preserve">Кодификацията на трудовото право </w:t>
      </w:r>
      <w:r w:rsidR="00B421F3" w:rsidRPr="00D35B9E">
        <w:rPr>
          <w:rFonts w:asciiTheme="minorBidi" w:eastAsia="PMingLiU" w:hAnsiTheme="minorBidi" w:cstheme="minorBidi"/>
          <w:b/>
          <w:bCs/>
        </w:rPr>
        <w:t>и необходимост от промени</w:t>
      </w:r>
    </w:p>
    <w:p w14:paraId="12A7A586" w14:textId="77777777" w:rsidR="00184BF8" w:rsidRPr="00D35B9E" w:rsidRDefault="00184BF8" w:rsidP="00746450">
      <w:pPr>
        <w:tabs>
          <w:tab w:val="left" w:pos="142"/>
          <w:tab w:val="left" w:pos="284"/>
        </w:tabs>
        <w:contextualSpacing/>
        <w:jc w:val="both"/>
        <w:rPr>
          <w:rFonts w:asciiTheme="minorBidi" w:eastAsia="PMingLiU" w:hAnsiTheme="minorBidi" w:cstheme="minorBidi"/>
        </w:rPr>
      </w:pPr>
    </w:p>
    <w:p w14:paraId="4485BAA7" w14:textId="7FCBE928" w:rsidR="00F80225" w:rsidRPr="00D35B9E" w:rsidRDefault="002C666F" w:rsidP="00BA3A1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Кодификацията на трудовото право приема законова форма в „Кодекс </w:t>
      </w:r>
      <w:r w:rsidR="00BA3A1E" w:rsidRPr="00D35B9E">
        <w:rPr>
          <w:rFonts w:asciiTheme="minorBidi" w:eastAsia="PMingLiU" w:hAnsiTheme="minorBidi" w:cstheme="minorBidi"/>
        </w:rPr>
        <w:t>от закони за труда</w:t>
      </w:r>
      <w:r w:rsidRPr="00D35B9E">
        <w:rPr>
          <w:rFonts w:asciiTheme="minorBidi" w:eastAsia="PMingLiU" w:hAnsiTheme="minorBidi" w:cstheme="minorBidi"/>
        </w:rPr>
        <w:t>“ от 1918 г. на Руската Федерация, като след ВСВ кодекси на труда са приети в Полша, България</w:t>
      </w:r>
      <w:r w:rsidR="00BA3A1E" w:rsidRPr="00D35B9E">
        <w:rPr>
          <w:rFonts w:asciiTheme="minorBidi" w:eastAsia="PMingLiU" w:hAnsiTheme="minorBidi" w:cstheme="minorBidi"/>
        </w:rPr>
        <w:t>,</w:t>
      </w:r>
      <w:r w:rsidRPr="00D35B9E">
        <w:rPr>
          <w:rFonts w:asciiTheme="minorBidi" w:eastAsia="PMingLiU" w:hAnsiTheme="minorBidi" w:cstheme="minorBidi"/>
        </w:rPr>
        <w:t xml:space="preserve">  предишната ГДР, Румъния, Че</w:t>
      </w:r>
      <w:r w:rsidR="00BA3A1E" w:rsidRPr="00D35B9E">
        <w:rPr>
          <w:rFonts w:asciiTheme="minorBidi" w:eastAsia="PMingLiU" w:hAnsiTheme="minorBidi" w:cstheme="minorBidi"/>
        </w:rPr>
        <w:t>хословакия и други страни от ЦИЕ.</w:t>
      </w:r>
    </w:p>
    <w:p w14:paraId="5956829E" w14:textId="77777777" w:rsidR="00F80225" w:rsidRPr="00D35B9E" w:rsidRDefault="00F80225" w:rsidP="00F80225">
      <w:pPr>
        <w:tabs>
          <w:tab w:val="left" w:pos="142"/>
          <w:tab w:val="left" w:pos="284"/>
        </w:tabs>
        <w:contextualSpacing/>
        <w:jc w:val="both"/>
        <w:rPr>
          <w:rFonts w:asciiTheme="minorBidi" w:eastAsia="PMingLiU" w:hAnsiTheme="minorBidi" w:cstheme="minorBidi"/>
        </w:rPr>
      </w:pPr>
    </w:p>
    <w:p w14:paraId="66DDBB17" w14:textId="0C7699F0" w:rsidR="00184BF8" w:rsidRPr="00D35B9E" w:rsidRDefault="00184BF8" w:rsidP="00D35B9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Справката от страницата на МОТ</w:t>
      </w:r>
      <w:r w:rsidR="002C666F" w:rsidRPr="00D35B9E">
        <w:rPr>
          <w:rFonts w:asciiTheme="minorBidi" w:eastAsia="PMingLiU" w:hAnsiTheme="minorBidi" w:cstheme="minorBidi"/>
        </w:rPr>
        <w:t xml:space="preserve"> </w:t>
      </w:r>
      <w:r w:rsidRPr="00D35B9E">
        <w:rPr>
          <w:rFonts w:asciiTheme="minorBidi" w:eastAsia="PMingLiU" w:hAnsiTheme="minorBidi" w:cstheme="minorBidi"/>
        </w:rPr>
        <w:t>в Интернет за трудовите законодателства на държавите-членки показва, че  освен в България, кодекси на труда са приети във Франция, Люксембург, Полша, Румъния, Чехия, Литва, Португалия, Унгария, Хърватия, Словакия. В някои държави е въ</w:t>
      </w:r>
      <w:r w:rsidR="00BA3A1E" w:rsidRPr="00D35B9E">
        <w:rPr>
          <w:rFonts w:asciiTheme="minorBidi" w:eastAsia="PMingLiU" w:hAnsiTheme="minorBidi" w:cstheme="minorBidi"/>
        </w:rPr>
        <w:t xml:space="preserve">зприета кодификация на </w:t>
      </w:r>
      <w:r w:rsidRPr="00D35B9E">
        <w:rPr>
          <w:rFonts w:asciiTheme="minorBidi" w:eastAsia="PMingLiU" w:hAnsiTheme="minorBidi" w:cstheme="minorBidi"/>
        </w:rPr>
        <w:t>отделни области на трудово правните и осигурителни отношения, например, в Белгия е приет Социален наказателен кодекс, Кодекс на благосъстоянието на работното място, Валонски кодекс за социалните дейности и здравето, Кодекс за държавните слу</w:t>
      </w:r>
      <w:r w:rsidR="00BA3A1E" w:rsidRPr="00D35B9E">
        <w:rPr>
          <w:rFonts w:asciiTheme="minorBidi" w:eastAsia="PMingLiU" w:hAnsiTheme="minorBidi" w:cstheme="minorBidi"/>
        </w:rPr>
        <w:t>жители във Валония</w:t>
      </w:r>
      <w:r w:rsidR="00D35B9E" w:rsidRPr="00D35B9E">
        <w:rPr>
          <w:rFonts w:asciiTheme="minorBidi" w:eastAsia="PMingLiU" w:hAnsiTheme="minorBidi" w:cstheme="minorBidi"/>
        </w:rPr>
        <w:t>. В</w:t>
      </w:r>
      <w:r w:rsidRPr="00D35B9E">
        <w:rPr>
          <w:rFonts w:asciiTheme="minorBidi" w:eastAsia="PMingLiU" w:hAnsiTheme="minorBidi" w:cstheme="minorBidi"/>
        </w:rPr>
        <w:t xml:space="preserve"> Гърция е налице кодификация на законодателството в областта на безопасността и здравето при р</w:t>
      </w:r>
      <w:r w:rsidR="00BA3A1E" w:rsidRPr="00D35B9E">
        <w:rPr>
          <w:rFonts w:asciiTheme="minorBidi" w:eastAsia="PMingLiU" w:hAnsiTheme="minorBidi" w:cstheme="minorBidi"/>
        </w:rPr>
        <w:t>абота и за държавните служители,</w:t>
      </w:r>
      <w:r w:rsidRPr="00D35B9E">
        <w:rPr>
          <w:rFonts w:asciiTheme="minorBidi" w:eastAsia="PMingLiU" w:hAnsiTheme="minorBidi" w:cstheme="minorBidi"/>
        </w:rPr>
        <w:t xml:space="preserve"> във Финландия е кодифицирано законодателството в областта на безо</w:t>
      </w:r>
      <w:r w:rsidR="00BA3A1E" w:rsidRPr="00D35B9E">
        <w:rPr>
          <w:rFonts w:asciiTheme="minorBidi" w:eastAsia="PMingLiU" w:hAnsiTheme="minorBidi" w:cstheme="minorBidi"/>
        </w:rPr>
        <w:t>пасността и здравето при работа,</w:t>
      </w:r>
      <w:r w:rsidRPr="00D35B9E">
        <w:rPr>
          <w:rFonts w:asciiTheme="minorBidi" w:eastAsia="PMingLiU" w:hAnsiTheme="minorBidi" w:cstheme="minorBidi"/>
        </w:rPr>
        <w:t xml:space="preserve"> в Ирландия е кодифицирано законодателството в областта на безопасността и здравето при работа.</w:t>
      </w:r>
    </w:p>
    <w:p w14:paraId="635F5D6F" w14:textId="77777777" w:rsidR="00184BF8" w:rsidRPr="00D35B9E" w:rsidRDefault="00184BF8" w:rsidP="00184BF8">
      <w:pPr>
        <w:tabs>
          <w:tab w:val="left" w:pos="142"/>
          <w:tab w:val="left" w:pos="284"/>
        </w:tabs>
        <w:contextualSpacing/>
        <w:rPr>
          <w:rFonts w:asciiTheme="minorBidi" w:eastAsia="PMingLiU" w:hAnsiTheme="minorBidi" w:cstheme="minorBidi"/>
          <w:color w:val="FF0000"/>
        </w:rPr>
      </w:pPr>
    </w:p>
    <w:p w14:paraId="5C9063BC" w14:textId="003B91FB" w:rsidR="00F80225" w:rsidRPr="00D35B9E" w:rsidRDefault="00F80225" w:rsidP="00D35B9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П</w:t>
      </w:r>
      <w:r w:rsidR="00184BF8" w:rsidRPr="00D35B9E">
        <w:rPr>
          <w:rFonts w:asciiTheme="minorBidi" w:eastAsia="PMingLiU" w:hAnsiTheme="minorBidi" w:cstheme="minorBidi"/>
        </w:rPr>
        <w:t>ърви</w:t>
      </w:r>
      <w:r w:rsidR="00B0093B" w:rsidRPr="00D35B9E">
        <w:rPr>
          <w:rFonts w:asciiTheme="minorBidi" w:eastAsia="PMingLiU" w:hAnsiTheme="minorBidi" w:cstheme="minorBidi"/>
        </w:rPr>
        <w:t xml:space="preserve">те части на </w:t>
      </w:r>
      <w:r w:rsidRPr="00D35B9E">
        <w:rPr>
          <w:rFonts w:asciiTheme="minorBidi" w:eastAsia="PMingLiU" w:hAnsiTheme="minorBidi" w:cstheme="minorBidi"/>
        </w:rPr>
        <w:t>Кодекс</w:t>
      </w:r>
      <w:r w:rsidR="00B0093B" w:rsidRPr="00D35B9E">
        <w:rPr>
          <w:rFonts w:asciiTheme="minorBidi" w:eastAsia="PMingLiU" w:hAnsiTheme="minorBidi" w:cstheme="minorBidi"/>
        </w:rPr>
        <w:t>а</w:t>
      </w:r>
      <w:r w:rsidRPr="00D35B9E">
        <w:rPr>
          <w:rFonts w:asciiTheme="minorBidi" w:eastAsia="PMingLiU" w:hAnsiTheme="minorBidi" w:cstheme="minorBidi"/>
        </w:rPr>
        <w:t xml:space="preserve"> на труда на Франция</w:t>
      </w:r>
      <w:r w:rsidR="00184BF8" w:rsidRPr="00D35B9E">
        <w:rPr>
          <w:rFonts w:asciiTheme="minorBidi" w:eastAsia="PMingLiU" w:hAnsiTheme="minorBidi" w:cstheme="minorBidi"/>
        </w:rPr>
        <w:t xml:space="preserve"> </w:t>
      </w:r>
      <w:r w:rsidR="00B0093B" w:rsidRPr="00D35B9E">
        <w:rPr>
          <w:rFonts w:asciiTheme="minorBidi" w:eastAsia="PMingLiU" w:hAnsiTheme="minorBidi" w:cstheme="minorBidi"/>
        </w:rPr>
        <w:t xml:space="preserve">са </w:t>
      </w:r>
      <w:r w:rsidR="00184BF8" w:rsidRPr="00D35B9E">
        <w:rPr>
          <w:rFonts w:asciiTheme="minorBidi" w:eastAsia="PMingLiU" w:hAnsiTheme="minorBidi" w:cstheme="minorBidi"/>
        </w:rPr>
        <w:t>приет</w:t>
      </w:r>
      <w:r w:rsidR="00B0093B" w:rsidRPr="00D35B9E">
        <w:rPr>
          <w:rFonts w:asciiTheme="minorBidi" w:eastAsia="PMingLiU" w:hAnsiTheme="minorBidi" w:cstheme="minorBidi"/>
        </w:rPr>
        <w:t>и</w:t>
      </w:r>
      <w:r w:rsidR="00184BF8" w:rsidRPr="00D35B9E">
        <w:rPr>
          <w:rFonts w:asciiTheme="minorBidi" w:eastAsia="PMingLiU" w:hAnsiTheme="minorBidi" w:cstheme="minorBidi"/>
        </w:rPr>
        <w:t xml:space="preserve"> </w:t>
      </w:r>
      <w:r w:rsidRPr="00D35B9E">
        <w:rPr>
          <w:rFonts w:asciiTheme="minorBidi" w:eastAsia="PMingLiU" w:hAnsiTheme="minorBidi" w:cstheme="minorBidi"/>
        </w:rPr>
        <w:t xml:space="preserve">през </w:t>
      </w:r>
      <w:r w:rsidR="00184BF8" w:rsidRPr="00D35B9E">
        <w:rPr>
          <w:rFonts w:asciiTheme="minorBidi" w:eastAsia="PMingLiU" w:hAnsiTheme="minorBidi" w:cstheme="minorBidi"/>
        </w:rPr>
        <w:t>1910 г.</w:t>
      </w:r>
      <w:r w:rsidR="00D35B9E" w:rsidRPr="00D35B9E">
        <w:rPr>
          <w:rFonts w:asciiTheme="minorBidi" w:eastAsia="PMingLiU" w:hAnsiTheme="minorBidi" w:cstheme="minorBidi"/>
        </w:rPr>
        <w:t xml:space="preserve">, като </w:t>
      </w:r>
      <w:r w:rsidR="00B0093B" w:rsidRPr="00D35B9E">
        <w:rPr>
          <w:rFonts w:asciiTheme="minorBidi" w:eastAsia="PMingLiU" w:hAnsiTheme="minorBidi" w:cstheme="minorBidi"/>
        </w:rPr>
        <w:t xml:space="preserve">са допълвани в периода до </w:t>
      </w:r>
      <w:r w:rsidR="00184BF8" w:rsidRPr="00D35B9E">
        <w:rPr>
          <w:rFonts w:asciiTheme="minorBidi" w:eastAsia="PMingLiU" w:hAnsiTheme="minorBidi" w:cstheme="minorBidi"/>
        </w:rPr>
        <w:t>1927</w:t>
      </w:r>
      <w:r w:rsidRPr="00D35B9E">
        <w:rPr>
          <w:rFonts w:asciiTheme="minorBidi" w:eastAsia="PMingLiU" w:hAnsiTheme="minorBidi" w:cstheme="minorBidi"/>
        </w:rPr>
        <w:t xml:space="preserve">г. </w:t>
      </w:r>
      <w:r w:rsidR="00184BF8" w:rsidRPr="00D35B9E">
        <w:rPr>
          <w:rFonts w:asciiTheme="minorBidi" w:eastAsia="PMingLiU" w:hAnsiTheme="minorBidi" w:cstheme="minorBidi"/>
        </w:rPr>
        <w:t>Настоящата версия</w:t>
      </w:r>
      <w:r w:rsidRPr="00D35B9E">
        <w:rPr>
          <w:rFonts w:asciiTheme="minorBidi" w:eastAsia="PMingLiU" w:hAnsiTheme="minorBidi" w:cstheme="minorBidi"/>
        </w:rPr>
        <w:t xml:space="preserve"> </w:t>
      </w:r>
      <w:r w:rsidR="00184BF8" w:rsidRPr="00D35B9E">
        <w:rPr>
          <w:rFonts w:asciiTheme="minorBidi" w:eastAsia="PMingLiU" w:hAnsiTheme="minorBidi" w:cstheme="minorBidi"/>
        </w:rPr>
        <w:t>от 2017 г.</w:t>
      </w:r>
      <w:r w:rsidR="00EE157E" w:rsidRPr="00D35B9E">
        <w:rPr>
          <w:rFonts w:asciiTheme="minorBidi" w:eastAsia="PMingLiU" w:hAnsiTheme="minorBidi" w:cstheme="minorBidi"/>
        </w:rPr>
        <w:t xml:space="preserve"> заместваща тази от 1973 г.</w:t>
      </w:r>
      <w:r w:rsidR="00184BF8" w:rsidRPr="00D35B9E">
        <w:rPr>
          <w:rFonts w:asciiTheme="minorBidi" w:eastAsia="PMingLiU" w:hAnsiTheme="minorBidi" w:cstheme="minorBidi"/>
        </w:rPr>
        <w:t xml:space="preserve">, </w:t>
      </w:r>
      <w:r w:rsidRPr="00D35B9E">
        <w:rPr>
          <w:rFonts w:asciiTheme="minorBidi" w:eastAsia="PMingLiU" w:hAnsiTheme="minorBidi" w:cstheme="minorBidi"/>
        </w:rPr>
        <w:t xml:space="preserve">е </w:t>
      </w:r>
      <w:r w:rsidR="00184BF8" w:rsidRPr="00D35B9E">
        <w:rPr>
          <w:rFonts w:asciiTheme="minorBidi" w:eastAsia="PMingLiU" w:hAnsiTheme="minorBidi" w:cstheme="minorBidi"/>
        </w:rPr>
        <w:t>част от голяма реформа в трудовото законодателс</w:t>
      </w:r>
      <w:r w:rsidR="00B421F3" w:rsidRPr="00D35B9E">
        <w:rPr>
          <w:rFonts w:asciiTheme="minorBidi" w:eastAsia="PMingLiU" w:hAnsiTheme="minorBidi" w:cstheme="minorBidi"/>
        </w:rPr>
        <w:t xml:space="preserve">тво, която </w:t>
      </w:r>
      <w:r w:rsidRPr="00D35B9E">
        <w:rPr>
          <w:rFonts w:asciiTheme="minorBidi" w:eastAsia="PMingLiU" w:hAnsiTheme="minorBidi" w:cstheme="minorBidi"/>
        </w:rPr>
        <w:t>обхваща</w:t>
      </w:r>
      <w:r w:rsidR="00184BF8" w:rsidRPr="00D35B9E">
        <w:rPr>
          <w:rFonts w:asciiTheme="minorBidi" w:eastAsia="PMingLiU" w:hAnsiTheme="minorBidi" w:cstheme="minorBidi"/>
        </w:rPr>
        <w:t xml:space="preserve"> 117 мерки в най-различни направления </w:t>
      </w:r>
      <w:r w:rsidR="00B421F3" w:rsidRPr="00D35B9E">
        <w:rPr>
          <w:rFonts w:asciiTheme="minorBidi" w:eastAsia="PMingLiU" w:hAnsiTheme="minorBidi" w:cstheme="minorBidi"/>
        </w:rPr>
        <w:t xml:space="preserve">- </w:t>
      </w:r>
      <w:r w:rsidR="00184BF8" w:rsidRPr="00D35B9E">
        <w:rPr>
          <w:rFonts w:asciiTheme="minorBidi" w:eastAsia="PMingLiU" w:hAnsiTheme="minorBidi" w:cstheme="minorBidi"/>
        </w:rPr>
        <w:t>увеличение и таван на плащанията при съкращения, разширяване на възможностите за сключване на безсрочни трудови договори</w:t>
      </w:r>
      <w:r w:rsidR="00B421F3" w:rsidRPr="00D35B9E">
        <w:rPr>
          <w:rFonts w:asciiTheme="minorBidi" w:eastAsia="PMingLiU" w:hAnsiTheme="minorBidi" w:cstheme="minorBidi"/>
        </w:rPr>
        <w:t xml:space="preserve"> и др</w:t>
      </w:r>
      <w:r w:rsidR="00184BF8" w:rsidRPr="00D35B9E">
        <w:rPr>
          <w:rFonts w:asciiTheme="minorBidi" w:eastAsia="PMingLiU" w:hAnsiTheme="minorBidi" w:cstheme="minorBidi"/>
        </w:rPr>
        <w:t>.</w:t>
      </w:r>
    </w:p>
    <w:p w14:paraId="2A4EF92B" w14:textId="77777777" w:rsidR="00F80225" w:rsidRPr="00D35B9E" w:rsidRDefault="00F80225" w:rsidP="00F80225">
      <w:pPr>
        <w:tabs>
          <w:tab w:val="left" w:pos="142"/>
          <w:tab w:val="left" w:pos="284"/>
        </w:tabs>
        <w:contextualSpacing/>
        <w:jc w:val="both"/>
        <w:rPr>
          <w:rFonts w:asciiTheme="minorBidi" w:eastAsia="PMingLiU" w:hAnsiTheme="minorBidi" w:cstheme="minorBidi"/>
          <w:color w:val="FF0000"/>
        </w:rPr>
      </w:pPr>
    </w:p>
    <w:p w14:paraId="32B9A03E" w14:textId="45584395" w:rsidR="00B421F3" w:rsidRPr="00D35B9E" w:rsidRDefault="00B421F3" w:rsidP="008A2CAE">
      <w:pPr>
        <w:tabs>
          <w:tab w:val="left" w:pos="142"/>
          <w:tab w:val="left" w:pos="284"/>
        </w:tabs>
        <w:contextualSpacing/>
        <w:jc w:val="both"/>
        <w:rPr>
          <w:rFonts w:asciiTheme="minorBidi" w:eastAsia="PMingLiU" w:hAnsiTheme="minorBidi" w:cstheme="minorBidi"/>
        </w:rPr>
      </w:pPr>
      <w:r w:rsidRPr="00D35B9E">
        <w:rPr>
          <w:rFonts w:asciiTheme="minorBidi" w:hAnsiTheme="minorBidi" w:cstheme="minorBidi"/>
        </w:rPr>
        <w:t>Д</w:t>
      </w:r>
      <w:r w:rsidRPr="00D35B9E">
        <w:rPr>
          <w:rFonts w:asciiTheme="minorBidi" w:eastAsia="PMingLiU" w:hAnsiTheme="minorBidi" w:cstheme="minorBidi"/>
        </w:rPr>
        <w:t xml:space="preserve">ействащият КТ в сила от 1987 г. е </w:t>
      </w:r>
      <w:r w:rsidR="00EE157E" w:rsidRPr="00D35B9E">
        <w:rPr>
          <w:rFonts w:asciiTheme="minorBidi" w:eastAsia="PMingLiU" w:hAnsiTheme="minorBidi" w:cstheme="minorBidi"/>
        </w:rPr>
        <w:t xml:space="preserve">приет в условията на командно </w:t>
      </w:r>
      <w:r w:rsidRPr="00D35B9E">
        <w:rPr>
          <w:rFonts w:asciiTheme="minorBidi" w:eastAsia="PMingLiU" w:hAnsiTheme="minorBidi" w:cstheme="minorBidi"/>
        </w:rPr>
        <w:t xml:space="preserve">планова икономика, при </w:t>
      </w:r>
      <w:r w:rsidR="00BA3A1E" w:rsidRPr="00D35B9E">
        <w:rPr>
          <w:rFonts w:asciiTheme="minorBidi" w:eastAsia="PMingLiU" w:hAnsiTheme="minorBidi" w:cstheme="minorBidi"/>
        </w:rPr>
        <w:t xml:space="preserve">коренно </w:t>
      </w:r>
      <w:r w:rsidRPr="00D35B9E">
        <w:rPr>
          <w:rFonts w:asciiTheme="minorBidi" w:eastAsia="PMingLiU" w:hAnsiTheme="minorBidi" w:cstheme="minorBidi"/>
        </w:rPr>
        <w:t xml:space="preserve">различни обществени </w:t>
      </w:r>
      <w:r w:rsidR="007F0418" w:rsidRPr="00D35B9E">
        <w:rPr>
          <w:rFonts w:asciiTheme="minorBidi" w:eastAsia="PMingLiU" w:hAnsiTheme="minorBidi" w:cstheme="minorBidi"/>
        </w:rPr>
        <w:t xml:space="preserve">и икономически </w:t>
      </w:r>
      <w:r w:rsidR="00EE157E" w:rsidRPr="00D35B9E">
        <w:rPr>
          <w:rFonts w:asciiTheme="minorBidi" w:eastAsia="PMingLiU" w:hAnsiTheme="minorBidi" w:cstheme="minorBidi"/>
        </w:rPr>
        <w:t xml:space="preserve">условия </w:t>
      </w:r>
      <w:r w:rsidRPr="00D35B9E">
        <w:rPr>
          <w:rFonts w:asciiTheme="minorBidi" w:eastAsia="PMingLiU" w:hAnsiTheme="minorBidi" w:cstheme="minorBidi"/>
        </w:rPr>
        <w:t xml:space="preserve">и </w:t>
      </w:r>
      <w:r w:rsidR="00EE157E" w:rsidRPr="00D35B9E">
        <w:rPr>
          <w:rFonts w:asciiTheme="minorBidi" w:eastAsia="PMingLiU" w:hAnsiTheme="minorBidi" w:cstheme="minorBidi"/>
        </w:rPr>
        <w:t xml:space="preserve">съответстващите им </w:t>
      </w:r>
      <w:r w:rsidRPr="00D35B9E">
        <w:rPr>
          <w:rFonts w:asciiTheme="minorBidi" w:eastAsia="PMingLiU" w:hAnsiTheme="minorBidi" w:cstheme="minorBidi"/>
        </w:rPr>
        <w:t xml:space="preserve">трудови правоотношения. Той копира многобройни изисквания и принципи от предшестващия КТ от 1951 г., който на свой ред е заимствал </w:t>
      </w:r>
      <w:r w:rsidR="00BA3A1E" w:rsidRPr="00D35B9E">
        <w:rPr>
          <w:rFonts w:asciiTheme="minorBidi" w:eastAsia="PMingLiU" w:hAnsiTheme="minorBidi" w:cstheme="minorBidi"/>
        </w:rPr>
        <w:t xml:space="preserve">редица изисквания </w:t>
      </w:r>
      <w:r w:rsidR="008A2CAE">
        <w:rPr>
          <w:rFonts w:asciiTheme="minorBidi" w:eastAsia="PMingLiU" w:hAnsiTheme="minorBidi" w:cstheme="minorBidi"/>
        </w:rPr>
        <w:t xml:space="preserve">и принципи </w:t>
      </w:r>
      <w:r w:rsidRPr="00D35B9E">
        <w:rPr>
          <w:rFonts w:asciiTheme="minorBidi" w:eastAsia="PMingLiU" w:hAnsiTheme="minorBidi" w:cstheme="minorBidi"/>
        </w:rPr>
        <w:t>от Кодекса от закони за труда от 1922 г. на Руската Федерация.</w:t>
      </w:r>
    </w:p>
    <w:p w14:paraId="16453827" w14:textId="77777777" w:rsidR="00B421F3" w:rsidRPr="00D35B9E" w:rsidRDefault="00B421F3" w:rsidP="00B421F3">
      <w:pPr>
        <w:tabs>
          <w:tab w:val="left" w:pos="142"/>
          <w:tab w:val="left" w:pos="284"/>
        </w:tabs>
        <w:contextualSpacing/>
        <w:jc w:val="both"/>
        <w:rPr>
          <w:rFonts w:asciiTheme="minorBidi" w:eastAsia="PMingLiU" w:hAnsiTheme="minorBidi" w:cstheme="minorBidi"/>
        </w:rPr>
      </w:pPr>
    </w:p>
    <w:p w14:paraId="7887EA89" w14:textId="2EC7EFA9" w:rsidR="00B421F3" w:rsidRPr="00D35B9E" w:rsidRDefault="00EE157E" w:rsidP="008A2CA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КТ </w:t>
      </w:r>
      <w:r w:rsidR="00B421F3" w:rsidRPr="00D35B9E">
        <w:rPr>
          <w:rFonts w:asciiTheme="minorBidi" w:eastAsia="PMingLiU" w:hAnsiTheme="minorBidi" w:cstheme="minorBidi"/>
        </w:rPr>
        <w:t>е променян многократно с</w:t>
      </w:r>
      <w:r w:rsidR="008A2CAE">
        <w:rPr>
          <w:rFonts w:asciiTheme="minorBidi" w:eastAsia="PMingLiU" w:hAnsiTheme="minorBidi" w:cstheme="minorBidi"/>
        </w:rPr>
        <w:t xml:space="preserve"> цел постигане на съответствие с</w:t>
      </w:r>
      <w:r w:rsidR="00B421F3" w:rsidRPr="00D35B9E">
        <w:rPr>
          <w:rFonts w:asciiTheme="minorBidi" w:eastAsia="PMingLiU" w:hAnsiTheme="minorBidi" w:cstheme="minorBidi"/>
        </w:rPr>
        <w:t xml:space="preserve"> Ко</w:t>
      </w:r>
      <w:r w:rsidR="008A2CAE">
        <w:rPr>
          <w:rFonts w:asciiTheme="minorBidi" w:eastAsia="PMingLiU" w:hAnsiTheme="minorBidi" w:cstheme="minorBidi"/>
        </w:rPr>
        <w:t xml:space="preserve">нституцията от 1991 г., въвеждане на </w:t>
      </w:r>
      <w:r w:rsidR="00B421F3" w:rsidRPr="00D35B9E">
        <w:rPr>
          <w:rFonts w:asciiTheme="minorBidi" w:eastAsia="PMingLiU" w:hAnsiTheme="minorBidi" w:cstheme="minorBidi"/>
        </w:rPr>
        <w:t xml:space="preserve">Европейското </w:t>
      </w:r>
      <w:r w:rsidR="008A2CAE">
        <w:rPr>
          <w:rFonts w:asciiTheme="minorBidi" w:eastAsia="PMingLiU" w:hAnsiTheme="minorBidi" w:cstheme="minorBidi"/>
        </w:rPr>
        <w:t xml:space="preserve">право </w:t>
      </w:r>
      <w:r w:rsidR="00B421F3" w:rsidRPr="00D35B9E">
        <w:rPr>
          <w:rFonts w:asciiTheme="minorBidi" w:eastAsia="PMingLiU" w:hAnsiTheme="minorBidi" w:cstheme="minorBidi"/>
        </w:rPr>
        <w:t xml:space="preserve">преди, и след влизане в ЕС, </w:t>
      </w:r>
      <w:r w:rsidR="00BA3A1E" w:rsidRPr="00D35B9E">
        <w:rPr>
          <w:rFonts w:asciiTheme="minorBidi" w:eastAsia="PMingLiU" w:hAnsiTheme="minorBidi" w:cstheme="minorBidi"/>
        </w:rPr>
        <w:t xml:space="preserve">както </w:t>
      </w:r>
      <w:r w:rsidR="00B421F3" w:rsidRPr="00D35B9E">
        <w:rPr>
          <w:rFonts w:asciiTheme="minorBidi" w:eastAsia="PMingLiU" w:hAnsiTheme="minorBidi" w:cstheme="minorBidi"/>
        </w:rPr>
        <w:t xml:space="preserve">и </w:t>
      </w:r>
      <w:r w:rsidR="008A2CAE">
        <w:rPr>
          <w:rFonts w:asciiTheme="minorBidi" w:eastAsia="PMingLiU" w:hAnsiTheme="minorBidi" w:cstheme="minorBidi"/>
        </w:rPr>
        <w:t xml:space="preserve">спрямо </w:t>
      </w:r>
      <w:r w:rsidR="00B0093B" w:rsidRPr="00D35B9E">
        <w:rPr>
          <w:rFonts w:asciiTheme="minorBidi" w:eastAsia="PMingLiU" w:hAnsiTheme="minorBidi" w:cstheme="minorBidi"/>
        </w:rPr>
        <w:t>изискванията на</w:t>
      </w:r>
      <w:r w:rsidR="00B421F3" w:rsidRPr="00D35B9E">
        <w:rPr>
          <w:rFonts w:asciiTheme="minorBidi" w:eastAsia="PMingLiU" w:hAnsiTheme="minorBidi" w:cstheme="minorBidi"/>
        </w:rPr>
        <w:t xml:space="preserve"> </w:t>
      </w:r>
      <w:r w:rsidR="00B0093B" w:rsidRPr="00D35B9E">
        <w:rPr>
          <w:rFonts w:asciiTheme="minorBidi" w:eastAsia="PMingLiU" w:hAnsiTheme="minorBidi" w:cstheme="minorBidi"/>
        </w:rPr>
        <w:t xml:space="preserve">над 60 </w:t>
      </w:r>
      <w:r w:rsidR="00B421F3" w:rsidRPr="00D35B9E">
        <w:rPr>
          <w:rFonts w:asciiTheme="minorBidi" w:eastAsia="PMingLiU" w:hAnsiTheme="minorBidi" w:cstheme="minorBidi"/>
        </w:rPr>
        <w:t>ратифицирани и действащи конвенции на МОТ.</w:t>
      </w:r>
    </w:p>
    <w:p w14:paraId="113D76B8" w14:textId="77777777" w:rsidR="00B421F3" w:rsidRPr="00D35B9E" w:rsidRDefault="00B421F3" w:rsidP="00B421F3">
      <w:pPr>
        <w:tabs>
          <w:tab w:val="left" w:pos="142"/>
          <w:tab w:val="left" w:pos="284"/>
        </w:tabs>
        <w:contextualSpacing/>
        <w:jc w:val="both"/>
        <w:rPr>
          <w:rFonts w:asciiTheme="minorBidi" w:eastAsia="PMingLiU" w:hAnsiTheme="minorBidi" w:cstheme="minorBidi"/>
        </w:rPr>
      </w:pPr>
    </w:p>
    <w:p w14:paraId="7E002883" w14:textId="2B51C7BC" w:rsidR="00720384" w:rsidRPr="00D35B9E" w:rsidRDefault="00720384" w:rsidP="008A2CA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При транспониране на изискванията</w:t>
      </w:r>
      <w:r w:rsidR="008A2CAE">
        <w:rPr>
          <w:rFonts w:asciiTheme="minorBidi" w:eastAsia="PMingLiU" w:hAnsiTheme="minorBidi" w:cstheme="minorBidi"/>
        </w:rPr>
        <w:t>,</w:t>
      </w:r>
      <w:r w:rsidRPr="00D35B9E">
        <w:rPr>
          <w:rFonts w:asciiTheme="minorBidi" w:eastAsia="PMingLiU" w:hAnsiTheme="minorBidi" w:cstheme="minorBidi"/>
        </w:rPr>
        <w:t xml:space="preserve"> </w:t>
      </w:r>
      <w:r w:rsidR="00B0093B" w:rsidRPr="00D35B9E">
        <w:rPr>
          <w:rFonts w:asciiTheme="minorBidi" w:eastAsia="PMingLiU" w:hAnsiTheme="minorBidi" w:cstheme="minorBidi"/>
        </w:rPr>
        <w:t xml:space="preserve">конвенциите на МОТ и </w:t>
      </w:r>
      <w:r w:rsidRPr="00D35B9E">
        <w:rPr>
          <w:rFonts w:asciiTheme="minorBidi" w:eastAsia="PMingLiU" w:hAnsiTheme="minorBidi" w:cstheme="minorBidi"/>
        </w:rPr>
        <w:t>трудовото право на ЕС беше възприет изключително ограничи</w:t>
      </w:r>
      <w:r w:rsidR="00BA3A1E" w:rsidRPr="00D35B9E">
        <w:rPr>
          <w:rFonts w:asciiTheme="minorBidi" w:eastAsia="PMingLiU" w:hAnsiTheme="minorBidi" w:cstheme="minorBidi"/>
        </w:rPr>
        <w:t>телен, свръх взискателен подход</w:t>
      </w:r>
      <w:r w:rsidRPr="00D35B9E">
        <w:rPr>
          <w:rFonts w:asciiTheme="minorBidi" w:eastAsia="PMingLiU" w:hAnsiTheme="minorBidi" w:cstheme="minorBidi"/>
        </w:rPr>
        <w:t xml:space="preserve"> най-ч</w:t>
      </w:r>
      <w:r w:rsidR="008A2CAE">
        <w:rPr>
          <w:rFonts w:asciiTheme="minorBidi" w:eastAsia="PMingLiU" w:hAnsiTheme="minorBidi" w:cstheme="minorBidi"/>
        </w:rPr>
        <w:t xml:space="preserve">есто под натиска на синдикатите, </w:t>
      </w:r>
      <w:r w:rsidRPr="00D35B9E">
        <w:rPr>
          <w:rFonts w:asciiTheme="minorBidi" w:eastAsia="PMingLiU" w:hAnsiTheme="minorBidi" w:cstheme="minorBidi"/>
        </w:rPr>
        <w:t>контролните органи</w:t>
      </w:r>
      <w:r w:rsidR="008A2CAE">
        <w:rPr>
          <w:rFonts w:asciiTheme="minorBidi" w:eastAsia="PMingLiU" w:hAnsiTheme="minorBidi" w:cstheme="minorBidi"/>
        </w:rPr>
        <w:t xml:space="preserve"> и преобладаващите популистките нагласи в обществото и политическите партии</w:t>
      </w:r>
      <w:r w:rsidR="00B421F3" w:rsidRPr="00D35B9E">
        <w:rPr>
          <w:rFonts w:asciiTheme="minorBidi" w:eastAsia="PMingLiU" w:hAnsiTheme="minorBidi" w:cstheme="minorBidi"/>
        </w:rPr>
        <w:t xml:space="preserve">. </w:t>
      </w:r>
      <w:r w:rsidR="005601DF" w:rsidRPr="00D35B9E">
        <w:rPr>
          <w:rFonts w:asciiTheme="minorBidi" w:eastAsia="PMingLiU" w:hAnsiTheme="minorBidi" w:cstheme="minorBidi"/>
        </w:rPr>
        <w:t>Режимът на прилагане е тромав, усложнен</w:t>
      </w:r>
      <w:r w:rsidR="00B421F3" w:rsidRPr="00D35B9E">
        <w:rPr>
          <w:rFonts w:asciiTheme="minorBidi" w:eastAsia="PMingLiU" w:hAnsiTheme="minorBidi" w:cstheme="minorBidi"/>
        </w:rPr>
        <w:t xml:space="preserve"> и </w:t>
      </w:r>
      <w:r w:rsidR="005601DF" w:rsidRPr="00D35B9E">
        <w:rPr>
          <w:rFonts w:asciiTheme="minorBidi" w:eastAsia="PMingLiU" w:hAnsiTheme="minorBidi" w:cstheme="minorBidi"/>
        </w:rPr>
        <w:t xml:space="preserve">тежък, като </w:t>
      </w:r>
      <w:r w:rsidR="00BA3A1E" w:rsidRPr="00D35B9E">
        <w:rPr>
          <w:rFonts w:asciiTheme="minorBidi" w:eastAsia="PMingLiU" w:hAnsiTheme="minorBidi" w:cstheme="minorBidi"/>
        </w:rPr>
        <w:t xml:space="preserve">много често </w:t>
      </w:r>
      <w:r w:rsidR="005601DF" w:rsidRPr="00D35B9E">
        <w:rPr>
          <w:rFonts w:asciiTheme="minorBidi" w:eastAsia="PMingLiU" w:hAnsiTheme="minorBidi" w:cstheme="minorBidi"/>
        </w:rPr>
        <w:t xml:space="preserve">предполага </w:t>
      </w:r>
      <w:r w:rsidR="00B421F3" w:rsidRPr="00D35B9E">
        <w:rPr>
          <w:rFonts w:asciiTheme="minorBidi" w:eastAsia="PMingLiU" w:hAnsiTheme="minorBidi" w:cstheme="minorBidi"/>
        </w:rPr>
        <w:t xml:space="preserve">изключително </w:t>
      </w:r>
      <w:r w:rsidR="005601DF" w:rsidRPr="00D35B9E">
        <w:rPr>
          <w:rFonts w:asciiTheme="minorBidi" w:eastAsia="PMingLiU" w:hAnsiTheme="minorBidi" w:cstheme="minorBidi"/>
        </w:rPr>
        <w:t>високи инвестиционни и оперативни разходи за постигане на съответствие</w:t>
      </w:r>
      <w:r w:rsidR="00B0093B" w:rsidRPr="00D35B9E">
        <w:rPr>
          <w:rFonts w:asciiTheme="minorBidi" w:eastAsia="PMingLiU" w:hAnsiTheme="minorBidi" w:cstheme="minorBidi"/>
        </w:rPr>
        <w:t xml:space="preserve"> </w:t>
      </w:r>
      <w:r w:rsidR="005601DF" w:rsidRPr="00D35B9E">
        <w:rPr>
          <w:rFonts w:asciiTheme="minorBidi" w:eastAsia="PMingLiU" w:hAnsiTheme="minorBidi" w:cstheme="minorBidi"/>
        </w:rPr>
        <w:t xml:space="preserve">за големите, </w:t>
      </w:r>
      <w:r w:rsidR="00B0093B" w:rsidRPr="00D35B9E">
        <w:rPr>
          <w:rFonts w:asciiTheme="minorBidi" w:eastAsia="PMingLiU" w:hAnsiTheme="minorBidi" w:cstheme="minorBidi"/>
        </w:rPr>
        <w:t xml:space="preserve">и преди всичко </w:t>
      </w:r>
      <w:r w:rsidR="005601DF" w:rsidRPr="00D35B9E">
        <w:rPr>
          <w:rFonts w:asciiTheme="minorBidi" w:eastAsia="PMingLiU" w:hAnsiTheme="minorBidi" w:cstheme="minorBidi"/>
        </w:rPr>
        <w:t>за микро</w:t>
      </w:r>
      <w:r w:rsidR="00350ACC" w:rsidRPr="00D35B9E">
        <w:rPr>
          <w:rFonts w:asciiTheme="minorBidi" w:eastAsia="PMingLiU" w:hAnsiTheme="minorBidi" w:cstheme="minorBidi"/>
        </w:rPr>
        <w:t>,</w:t>
      </w:r>
      <w:r w:rsidR="005601DF" w:rsidRPr="00D35B9E">
        <w:rPr>
          <w:rFonts w:asciiTheme="minorBidi" w:eastAsia="PMingLiU" w:hAnsiTheme="minorBidi" w:cstheme="minorBidi"/>
        </w:rPr>
        <w:t xml:space="preserve"> и малките предприятия</w:t>
      </w:r>
      <w:r w:rsidR="00B0093B" w:rsidRPr="00D35B9E">
        <w:rPr>
          <w:rFonts w:asciiTheme="minorBidi" w:eastAsia="PMingLiU" w:hAnsiTheme="minorBidi" w:cstheme="minorBidi"/>
        </w:rPr>
        <w:t>, които</w:t>
      </w:r>
      <w:r w:rsidR="00BA3A1E" w:rsidRPr="00D35B9E">
        <w:rPr>
          <w:rFonts w:asciiTheme="minorBidi" w:eastAsia="PMingLiU" w:hAnsiTheme="minorBidi" w:cstheme="minorBidi"/>
        </w:rPr>
        <w:t xml:space="preserve"> преобладават като брой и дял в</w:t>
      </w:r>
      <w:r w:rsidR="00B0093B" w:rsidRPr="00D35B9E">
        <w:rPr>
          <w:rFonts w:asciiTheme="minorBidi" w:eastAsia="PMingLiU" w:hAnsiTheme="minorBidi" w:cstheme="minorBidi"/>
        </w:rPr>
        <w:t xml:space="preserve"> заетостта </w:t>
      </w:r>
      <w:r w:rsidR="00BA3A1E" w:rsidRPr="00D35B9E">
        <w:rPr>
          <w:rFonts w:asciiTheme="minorBidi" w:eastAsia="PMingLiU" w:hAnsiTheme="minorBidi" w:cstheme="minorBidi"/>
        </w:rPr>
        <w:t>и</w:t>
      </w:r>
      <w:r w:rsidR="00B0093B" w:rsidRPr="00D35B9E">
        <w:rPr>
          <w:rFonts w:asciiTheme="minorBidi" w:eastAsia="PMingLiU" w:hAnsiTheme="minorBidi" w:cstheme="minorBidi"/>
        </w:rPr>
        <w:t xml:space="preserve"> икономиката на България</w:t>
      </w:r>
      <w:r w:rsidR="005601DF" w:rsidRPr="00D35B9E">
        <w:rPr>
          <w:rFonts w:asciiTheme="minorBidi" w:eastAsia="PMingLiU" w:hAnsiTheme="minorBidi" w:cstheme="minorBidi"/>
        </w:rPr>
        <w:t>.</w:t>
      </w:r>
    </w:p>
    <w:p w14:paraId="671F2837" w14:textId="77777777" w:rsidR="00746450" w:rsidRPr="00D35B9E" w:rsidRDefault="00746450" w:rsidP="005601DF">
      <w:pPr>
        <w:tabs>
          <w:tab w:val="left" w:pos="142"/>
          <w:tab w:val="left" w:pos="284"/>
        </w:tabs>
        <w:contextualSpacing/>
        <w:jc w:val="both"/>
        <w:rPr>
          <w:rFonts w:asciiTheme="minorBidi" w:eastAsia="PMingLiU" w:hAnsiTheme="minorBidi" w:cstheme="minorBidi"/>
        </w:rPr>
      </w:pPr>
    </w:p>
    <w:p w14:paraId="3156C549" w14:textId="6A87CE32" w:rsidR="00F647D7" w:rsidRPr="00D35B9E" w:rsidRDefault="00E97821" w:rsidP="00F647D7">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Всичко т</w:t>
      </w:r>
      <w:r w:rsidR="00B0093B" w:rsidRPr="00D35B9E">
        <w:rPr>
          <w:rFonts w:asciiTheme="minorBidi" w:eastAsia="PMingLiU" w:hAnsiTheme="minorBidi" w:cstheme="minorBidi"/>
        </w:rPr>
        <w:t xml:space="preserve">ова налага </w:t>
      </w:r>
      <w:r w:rsidR="00746450" w:rsidRPr="00D35B9E">
        <w:rPr>
          <w:rFonts w:asciiTheme="minorBidi" w:eastAsia="PMingLiU" w:hAnsiTheme="minorBidi" w:cstheme="minorBidi"/>
        </w:rPr>
        <w:t>поставяне</w:t>
      </w:r>
      <w:r w:rsidR="00B0093B" w:rsidRPr="00D35B9E">
        <w:rPr>
          <w:rFonts w:asciiTheme="minorBidi" w:eastAsia="PMingLiU" w:hAnsiTheme="minorBidi" w:cstheme="minorBidi"/>
        </w:rPr>
        <w:t>то</w:t>
      </w:r>
      <w:r w:rsidR="00746450" w:rsidRPr="00D35B9E">
        <w:rPr>
          <w:rFonts w:asciiTheme="minorBidi" w:eastAsia="PMingLiU" w:hAnsiTheme="minorBidi" w:cstheme="minorBidi"/>
        </w:rPr>
        <w:t xml:space="preserve"> на началото на </w:t>
      </w:r>
      <w:r w:rsidR="00F429BE" w:rsidRPr="00D35B9E">
        <w:rPr>
          <w:rFonts w:asciiTheme="minorBidi" w:eastAsia="PMingLiU" w:hAnsiTheme="minorBidi" w:cstheme="minorBidi"/>
        </w:rPr>
        <w:t xml:space="preserve">широк </w:t>
      </w:r>
      <w:r w:rsidR="00746450" w:rsidRPr="00D35B9E">
        <w:rPr>
          <w:rFonts w:asciiTheme="minorBidi" w:eastAsia="PMingLiU" w:hAnsiTheme="minorBidi" w:cstheme="minorBidi"/>
        </w:rPr>
        <w:t>обществен и експертен дебат за идентифициране на основните пречки пред работодателите</w:t>
      </w:r>
      <w:r w:rsidR="008A2CAE">
        <w:rPr>
          <w:rFonts w:asciiTheme="minorBidi" w:eastAsia="PMingLiU" w:hAnsiTheme="minorBidi" w:cstheme="minorBidi"/>
        </w:rPr>
        <w:t>, за постигане на оптимален баланс</w:t>
      </w:r>
      <w:r w:rsidR="00B0093B" w:rsidRPr="00D35B9E">
        <w:rPr>
          <w:rFonts w:asciiTheme="minorBidi" w:eastAsia="PMingLiU" w:hAnsiTheme="minorBidi" w:cstheme="minorBidi"/>
        </w:rPr>
        <w:t xml:space="preserve"> и</w:t>
      </w:r>
      <w:r w:rsidR="00F429BE" w:rsidRPr="00D35B9E">
        <w:rPr>
          <w:rFonts w:asciiTheme="minorBidi" w:eastAsia="PMingLiU" w:hAnsiTheme="minorBidi" w:cstheme="minorBidi"/>
        </w:rPr>
        <w:t xml:space="preserve"> </w:t>
      </w:r>
      <w:r w:rsidR="007F0418" w:rsidRPr="00D35B9E">
        <w:rPr>
          <w:rFonts w:asciiTheme="minorBidi" w:eastAsia="PMingLiU" w:hAnsiTheme="minorBidi" w:cstheme="minorBidi"/>
        </w:rPr>
        <w:t xml:space="preserve">ефективна </w:t>
      </w:r>
      <w:r w:rsidR="00F429BE" w:rsidRPr="00D35B9E">
        <w:rPr>
          <w:rFonts w:asciiTheme="minorBidi" w:eastAsia="PMingLiU" w:hAnsiTheme="minorBidi" w:cstheme="minorBidi"/>
        </w:rPr>
        <w:t>реализация на трудовите права</w:t>
      </w:r>
      <w:r w:rsidR="00746450" w:rsidRPr="00D35B9E">
        <w:rPr>
          <w:rFonts w:asciiTheme="minorBidi" w:eastAsia="PMingLiU" w:hAnsiTheme="minorBidi" w:cstheme="minorBidi"/>
        </w:rPr>
        <w:t xml:space="preserve">, </w:t>
      </w:r>
      <w:r w:rsidR="00F429BE" w:rsidRPr="00D35B9E">
        <w:rPr>
          <w:rFonts w:asciiTheme="minorBidi" w:eastAsia="PMingLiU" w:hAnsiTheme="minorBidi" w:cstheme="minorBidi"/>
        </w:rPr>
        <w:t xml:space="preserve">заложени в </w:t>
      </w:r>
      <w:r w:rsidR="00746450" w:rsidRPr="00D35B9E">
        <w:rPr>
          <w:rFonts w:asciiTheme="minorBidi" w:eastAsia="PMingLiU" w:hAnsiTheme="minorBidi" w:cstheme="minorBidi"/>
        </w:rPr>
        <w:t xml:space="preserve">КТ, за определяне на </w:t>
      </w:r>
      <w:r w:rsidR="007F0418" w:rsidRPr="00D35B9E">
        <w:rPr>
          <w:rFonts w:asciiTheme="minorBidi" w:eastAsia="PMingLiU" w:hAnsiTheme="minorBidi" w:cstheme="minorBidi"/>
        </w:rPr>
        <w:t>необходимите съществени промени</w:t>
      </w:r>
      <w:r w:rsidR="008A2CAE">
        <w:rPr>
          <w:rFonts w:asciiTheme="minorBidi" w:eastAsia="PMingLiU" w:hAnsiTheme="minorBidi" w:cstheme="minorBidi"/>
        </w:rPr>
        <w:t>,</w:t>
      </w:r>
      <w:r w:rsidR="007F0418" w:rsidRPr="00D35B9E">
        <w:rPr>
          <w:rFonts w:asciiTheme="minorBidi" w:eastAsia="PMingLiU" w:hAnsiTheme="minorBidi" w:cstheme="minorBidi"/>
        </w:rPr>
        <w:t xml:space="preserve"> и </w:t>
      </w:r>
      <w:r w:rsidR="00746450" w:rsidRPr="00D35B9E">
        <w:rPr>
          <w:rFonts w:asciiTheme="minorBidi" w:eastAsia="PMingLiU" w:hAnsiTheme="minorBidi" w:cstheme="minorBidi"/>
        </w:rPr>
        <w:t>посоката в която следва да се ра</w:t>
      </w:r>
      <w:r w:rsidR="00F647D7" w:rsidRPr="00D35B9E">
        <w:rPr>
          <w:rFonts w:asciiTheme="minorBidi" w:eastAsia="PMingLiU" w:hAnsiTheme="minorBidi" w:cstheme="minorBidi"/>
        </w:rPr>
        <w:t xml:space="preserve">звива трудовото законодателство. Същевременно ако резултатите от провеждането на такъв дебат </w:t>
      </w:r>
      <w:r w:rsidR="00B0093B" w:rsidRPr="00D35B9E">
        <w:rPr>
          <w:rFonts w:asciiTheme="minorBidi" w:eastAsia="PMingLiU" w:hAnsiTheme="minorBidi" w:cstheme="minorBidi"/>
        </w:rPr>
        <w:t>потвър</w:t>
      </w:r>
      <w:r w:rsidR="00F647D7" w:rsidRPr="00D35B9E">
        <w:rPr>
          <w:rFonts w:asciiTheme="minorBidi" w:eastAsia="PMingLiU" w:hAnsiTheme="minorBidi" w:cstheme="minorBidi"/>
        </w:rPr>
        <w:t xml:space="preserve">дят съответна потребност – следва да се пристъпи към </w:t>
      </w:r>
      <w:r w:rsidR="00B53145" w:rsidRPr="00D35B9E">
        <w:rPr>
          <w:rFonts w:asciiTheme="minorBidi" w:eastAsia="PMingLiU" w:hAnsiTheme="minorBidi" w:cstheme="minorBidi"/>
        </w:rPr>
        <w:t>изготвяне и приемане на нов Кодекс на труда</w:t>
      </w:r>
      <w:r w:rsidR="00F429BE" w:rsidRPr="00D35B9E">
        <w:rPr>
          <w:rFonts w:asciiTheme="minorBidi" w:eastAsia="PMingLiU" w:hAnsiTheme="minorBidi" w:cstheme="minorBidi"/>
        </w:rPr>
        <w:t xml:space="preserve">. </w:t>
      </w:r>
    </w:p>
    <w:p w14:paraId="68DB4C4C" w14:textId="77777777" w:rsidR="00F647D7" w:rsidRPr="00D35B9E" w:rsidRDefault="00F647D7" w:rsidP="00F647D7">
      <w:pPr>
        <w:tabs>
          <w:tab w:val="left" w:pos="142"/>
          <w:tab w:val="left" w:pos="284"/>
        </w:tabs>
        <w:contextualSpacing/>
        <w:jc w:val="both"/>
        <w:rPr>
          <w:rFonts w:asciiTheme="minorBidi" w:eastAsia="PMingLiU" w:hAnsiTheme="minorBidi" w:cstheme="minorBidi"/>
          <w:b/>
          <w:bCs/>
        </w:rPr>
      </w:pPr>
    </w:p>
    <w:p w14:paraId="400AE417" w14:textId="76FE5291" w:rsidR="00B53145" w:rsidRPr="00D35B9E" w:rsidRDefault="00F429BE" w:rsidP="00F647D7">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Провеждането на сериозен, концептуален и аргументиран дебат</w:t>
      </w:r>
      <w:r w:rsidR="00746450" w:rsidRPr="00D35B9E">
        <w:rPr>
          <w:rFonts w:asciiTheme="minorBidi" w:eastAsia="PMingLiU" w:hAnsiTheme="minorBidi" w:cstheme="minorBidi"/>
        </w:rPr>
        <w:t xml:space="preserve"> с обществото, социалните партньори</w:t>
      </w:r>
      <w:r w:rsidR="007F0418" w:rsidRPr="00D35B9E">
        <w:rPr>
          <w:rFonts w:asciiTheme="minorBidi" w:eastAsia="PMingLiU" w:hAnsiTheme="minorBidi" w:cstheme="minorBidi"/>
        </w:rPr>
        <w:t>,</w:t>
      </w:r>
      <w:r w:rsidR="00746450" w:rsidRPr="00D35B9E">
        <w:rPr>
          <w:rFonts w:asciiTheme="minorBidi" w:eastAsia="PMingLiU" w:hAnsiTheme="minorBidi" w:cstheme="minorBidi"/>
        </w:rPr>
        <w:t xml:space="preserve"> академичната </w:t>
      </w:r>
      <w:r w:rsidR="008A2CAE">
        <w:rPr>
          <w:rFonts w:asciiTheme="minorBidi" w:eastAsia="PMingLiU" w:hAnsiTheme="minorBidi" w:cstheme="minorBidi"/>
        </w:rPr>
        <w:t xml:space="preserve">и експертна </w:t>
      </w:r>
      <w:r w:rsidR="00746450" w:rsidRPr="00D35B9E">
        <w:rPr>
          <w:rFonts w:asciiTheme="minorBidi" w:eastAsia="PMingLiU" w:hAnsiTheme="minorBidi" w:cstheme="minorBidi"/>
        </w:rPr>
        <w:t xml:space="preserve">общност </w:t>
      </w:r>
      <w:r w:rsidRPr="00D35B9E">
        <w:rPr>
          <w:rFonts w:asciiTheme="minorBidi" w:eastAsia="PMingLiU" w:hAnsiTheme="minorBidi" w:cstheme="minorBidi"/>
        </w:rPr>
        <w:t>ще улесни</w:t>
      </w:r>
      <w:r w:rsidR="00B53145" w:rsidRPr="00D35B9E">
        <w:rPr>
          <w:rFonts w:asciiTheme="minorBidi" w:eastAsia="PMingLiU" w:hAnsiTheme="minorBidi" w:cstheme="minorBidi"/>
        </w:rPr>
        <w:t xml:space="preserve"> </w:t>
      </w:r>
      <w:r w:rsidRPr="00D35B9E">
        <w:rPr>
          <w:rFonts w:asciiTheme="minorBidi" w:eastAsia="PMingLiU" w:hAnsiTheme="minorBidi" w:cstheme="minorBidi"/>
        </w:rPr>
        <w:t xml:space="preserve">постигането на </w:t>
      </w:r>
      <w:r w:rsidR="005601DF" w:rsidRPr="00D35B9E">
        <w:rPr>
          <w:rFonts w:asciiTheme="minorBidi" w:eastAsia="PMingLiU" w:hAnsiTheme="minorBidi" w:cstheme="minorBidi"/>
        </w:rPr>
        <w:t xml:space="preserve">следните основни </w:t>
      </w:r>
      <w:r w:rsidR="00B53145" w:rsidRPr="00D35B9E">
        <w:rPr>
          <w:rFonts w:asciiTheme="minorBidi" w:eastAsia="PMingLiU" w:hAnsiTheme="minorBidi" w:cstheme="minorBidi"/>
        </w:rPr>
        <w:t>цели</w:t>
      </w:r>
      <w:r w:rsidRPr="00D35B9E">
        <w:rPr>
          <w:rFonts w:asciiTheme="minorBidi" w:eastAsia="PMingLiU" w:hAnsiTheme="minorBidi" w:cstheme="minorBidi"/>
        </w:rPr>
        <w:t xml:space="preserve"> в </w:t>
      </w:r>
      <w:r w:rsidR="00746450" w:rsidRPr="00D35B9E">
        <w:rPr>
          <w:rFonts w:asciiTheme="minorBidi" w:eastAsia="PMingLiU" w:hAnsiTheme="minorBidi" w:cstheme="minorBidi"/>
        </w:rPr>
        <w:t>отгов</w:t>
      </w:r>
      <w:r w:rsidRPr="00D35B9E">
        <w:rPr>
          <w:rFonts w:asciiTheme="minorBidi" w:eastAsia="PMingLiU" w:hAnsiTheme="minorBidi" w:cstheme="minorBidi"/>
        </w:rPr>
        <w:t xml:space="preserve">ор на </w:t>
      </w:r>
      <w:r w:rsidR="00746450" w:rsidRPr="00D35B9E">
        <w:rPr>
          <w:rFonts w:asciiTheme="minorBidi" w:eastAsia="PMingLiU" w:hAnsiTheme="minorBidi" w:cstheme="minorBidi"/>
        </w:rPr>
        <w:t>съвременните предизвикателства</w:t>
      </w:r>
      <w:r w:rsidRPr="00D35B9E">
        <w:rPr>
          <w:rFonts w:asciiTheme="minorBidi" w:eastAsia="PMingLiU" w:hAnsiTheme="minorBidi" w:cstheme="minorBidi"/>
        </w:rPr>
        <w:t xml:space="preserve">, протичащите глобални промени и </w:t>
      </w:r>
      <w:r w:rsidR="00B0093B" w:rsidRPr="00D35B9E">
        <w:rPr>
          <w:rFonts w:asciiTheme="minorBidi" w:eastAsia="PMingLiU" w:hAnsiTheme="minorBidi" w:cstheme="minorBidi"/>
        </w:rPr>
        <w:t xml:space="preserve">потребността от </w:t>
      </w:r>
      <w:r w:rsidRPr="00D35B9E">
        <w:rPr>
          <w:rFonts w:asciiTheme="minorBidi" w:eastAsia="PMingLiU" w:hAnsiTheme="minorBidi" w:cstheme="minorBidi"/>
        </w:rPr>
        <w:t>радикален обрат в икономическото, социално и демографско статукво, вкл.</w:t>
      </w:r>
      <w:r w:rsidR="00B53145" w:rsidRPr="00D35B9E">
        <w:rPr>
          <w:rFonts w:asciiTheme="minorBidi" w:eastAsia="PMingLiU" w:hAnsiTheme="minorBidi" w:cstheme="minorBidi"/>
        </w:rPr>
        <w:t>:</w:t>
      </w:r>
    </w:p>
    <w:p w14:paraId="7CDD1015"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p>
    <w:p w14:paraId="47BEEBA4" w14:textId="77777777" w:rsidR="00B53145" w:rsidRPr="00D35B9E" w:rsidRDefault="00F647D7"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п</w:t>
      </w:r>
      <w:r w:rsidR="00B53145" w:rsidRPr="00D35B9E">
        <w:rPr>
          <w:rFonts w:asciiTheme="minorBidi" w:eastAsia="PMingLiU" w:hAnsiTheme="minorBidi" w:cstheme="minorBidi"/>
        </w:rPr>
        <w:t>овишаване на икономическата активност и заетост на рисковите групи на пазара на труда;</w:t>
      </w:r>
    </w:p>
    <w:p w14:paraId="0262CFB8"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 </w:t>
      </w:r>
      <w:r w:rsidR="00F647D7" w:rsidRPr="00D35B9E">
        <w:rPr>
          <w:rFonts w:asciiTheme="minorBidi" w:eastAsia="PMingLiU" w:hAnsiTheme="minorBidi" w:cstheme="minorBidi"/>
        </w:rPr>
        <w:t>в</w:t>
      </w:r>
      <w:r w:rsidRPr="00D35B9E">
        <w:rPr>
          <w:rFonts w:asciiTheme="minorBidi" w:eastAsia="PMingLiU" w:hAnsiTheme="minorBidi" w:cstheme="minorBidi"/>
        </w:rPr>
        <w:t>ъвеждане на гъвкави договорни отношения, съответстващи на съвременното състояние на работната сила, ускоряващата се глобализация и дигитализация на икономиката;</w:t>
      </w:r>
    </w:p>
    <w:p w14:paraId="44D406A2" w14:textId="2E8B3655" w:rsidR="007F0418" w:rsidRPr="00D35B9E" w:rsidRDefault="007F0418" w:rsidP="008A2CA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 разширяване на ефективността и обхвата на </w:t>
      </w:r>
      <w:r w:rsidR="008A2CAE">
        <w:rPr>
          <w:rFonts w:asciiTheme="minorBidi" w:eastAsia="PMingLiU" w:hAnsiTheme="minorBidi" w:cstheme="minorBidi"/>
        </w:rPr>
        <w:t xml:space="preserve">КТД </w:t>
      </w:r>
      <w:r w:rsidRPr="00D35B9E">
        <w:rPr>
          <w:rFonts w:asciiTheme="minorBidi" w:eastAsia="PMingLiU" w:hAnsiTheme="minorBidi" w:cstheme="minorBidi"/>
        </w:rPr>
        <w:t xml:space="preserve">на фирмено и браншово ниво чрез отмяната на прекалено детайлизирани </w:t>
      </w:r>
      <w:r w:rsidR="008A2CAE">
        <w:rPr>
          <w:rFonts w:asciiTheme="minorBidi" w:eastAsia="PMingLiU" w:hAnsiTheme="minorBidi" w:cstheme="minorBidi"/>
        </w:rPr>
        <w:t xml:space="preserve">и ограничителни </w:t>
      </w:r>
      <w:r w:rsidRPr="00D35B9E">
        <w:rPr>
          <w:rFonts w:asciiTheme="minorBidi" w:eastAsia="PMingLiU" w:hAnsiTheme="minorBidi" w:cstheme="minorBidi"/>
        </w:rPr>
        <w:t xml:space="preserve">изисквания и действащи забрани; </w:t>
      </w:r>
    </w:p>
    <w:p w14:paraId="23C770DB" w14:textId="2DB03372" w:rsidR="00682A2C" w:rsidRPr="00D35B9E" w:rsidRDefault="00F647D7" w:rsidP="00B0093B">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о</w:t>
      </w:r>
      <w:r w:rsidR="00B53145" w:rsidRPr="00D35B9E">
        <w:rPr>
          <w:rFonts w:asciiTheme="minorBidi" w:eastAsia="PMingLiU" w:hAnsiTheme="minorBidi" w:cstheme="minorBidi"/>
        </w:rPr>
        <w:t>граничаване на недекларирания труд</w:t>
      </w:r>
      <w:r w:rsidR="00B53145" w:rsidRPr="00D35B9E">
        <w:rPr>
          <w:rFonts w:asciiTheme="minorBidi" w:hAnsiTheme="minorBidi" w:cstheme="minorBidi"/>
        </w:rPr>
        <w:t xml:space="preserve"> и </w:t>
      </w:r>
      <w:r w:rsidR="00B53145" w:rsidRPr="00D35B9E">
        <w:rPr>
          <w:rFonts w:asciiTheme="minorBidi" w:eastAsia="PMingLiU" w:hAnsiTheme="minorBidi" w:cstheme="minorBidi"/>
        </w:rPr>
        <w:t>неформалните трудови отношения</w:t>
      </w:r>
      <w:r w:rsidR="00682A2C" w:rsidRPr="00D35B9E">
        <w:rPr>
          <w:rFonts w:asciiTheme="minorBidi" w:eastAsia="PMingLiU" w:hAnsiTheme="minorBidi" w:cstheme="minorBidi"/>
        </w:rPr>
        <w:t xml:space="preserve">, вкл. </w:t>
      </w:r>
      <w:r w:rsidR="008A2CAE">
        <w:rPr>
          <w:rFonts w:asciiTheme="minorBidi" w:eastAsia="PMingLiU" w:hAnsiTheme="minorBidi" w:cstheme="minorBidi"/>
        </w:rPr>
        <w:t xml:space="preserve">чрез поетапно </w:t>
      </w:r>
      <w:r w:rsidR="00682A2C" w:rsidRPr="00D35B9E">
        <w:rPr>
          <w:rFonts w:asciiTheme="minorBidi" w:eastAsia="PMingLiU" w:hAnsiTheme="minorBidi" w:cstheme="minorBidi"/>
        </w:rPr>
        <w:t>в</w:t>
      </w:r>
      <w:r w:rsidR="00682A2C" w:rsidRPr="00D35B9E">
        <w:rPr>
          <w:rFonts w:asciiTheme="minorBidi" w:hAnsiTheme="minorBidi" w:cstheme="minorBidi"/>
        </w:rPr>
        <w:t>ъвеждане на задължителни безкасови прев</w:t>
      </w:r>
      <w:r w:rsidR="00B0093B" w:rsidRPr="00D35B9E">
        <w:rPr>
          <w:rFonts w:asciiTheme="minorBidi" w:hAnsiTheme="minorBidi" w:cstheme="minorBidi"/>
        </w:rPr>
        <w:t>оди на трудовите възнаграждения</w:t>
      </w:r>
      <w:r w:rsidR="00682A2C" w:rsidRPr="00D35B9E">
        <w:rPr>
          <w:rFonts w:asciiTheme="minorBidi" w:hAnsiTheme="minorBidi" w:cstheme="minorBidi"/>
        </w:rPr>
        <w:t>;</w:t>
      </w:r>
    </w:p>
    <w:p w14:paraId="35413F14" w14:textId="77777777" w:rsidR="00B53145" w:rsidRPr="00D35B9E" w:rsidRDefault="00F647D7"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р</w:t>
      </w:r>
      <w:r w:rsidR="00B53145" w:rsidRPr="00D35B9E">
        <w:rPr>
          <w:rFonts w:asciiTheme="minorBidi" w:eastAsia="PMingLiU" w:hAnsiTheme="minorBidi" w:cstheme="minorBidi"/>
        </w:rPr>
        <w:t>азвитие на индустриалните отношения и насърчаване на КТД на браншово и фирмено равнище;</w:t>
      </w:r>
    </w:p>
    <w:p w14:paraId="4533BB96" w14:textId="06EC50C5" w:rsidR="000B080F" w:rsidRPr="00D35B9E" w:rsidRDefault="00F647D7" w:rsidP="008A2CAE">
      <w:pPr>
        <w:tabs>
          <w:tab w:val="left" w:pos="142"/>
          <w:tab w:val="left" w:pos="284"/>
        </w:tabs>
        <w:contextualSpacing/>
        <w:jc w:val="both"/>
        <w:rPr>
          <w:rFonts w:asciiTheme="minorBidi" w:eastAsia="PMingLiU" w:hAnsiTheme="minorBidi" w:cstheme="minorBidi"/>
          <w:color w:val="FF0000"/>
        </w:rPr>
      </w:pPr>
      <w:r w:rsidRPr="00D35B9E">
        <w:rPr>
          <w:rFonts w:asciiTheme="minorBidi" w:eastAsia="PMingLiU" w:hAnsiTheme="minorBidi" w:cstheme="minorBidi"/>
        </w:rPr>
        <w:t>- в</w:t>
      </w:r>
      <w:r w:rsidR="00B53145" w:rsidRPr="00D35B9E">
        <w:rPr>
          <w:rFonts w:asciiTheme="minorBidi" w:eastAsia="PMingLiU" w:hAnsiTheme="minorBidi" w:cstheme="minorBidi"/>
        </w:rPr>
        <w:t xml:space="preserve">ъвеждане на липсващи институти и инструменти за повишаване на адаптивността </w:t>
      </w:r>
      <w:r w:rsidR="008A2CAE">
        <w:rPr>
          <w:rFonts w:asciiTheme="minorBidi" w:eastAsia="PMingLiU" w:hAnsiTheme="minorBidi" w:cstheme="minorBidi"/>
        </w:rPr>
        <w:t xml:space="preserve">и мобилността на работната сила, на </w:t>
      </w:r>
      <w:r w:rsidR="00B53145" w:rsidRPr="00D35B9E">
        <w:rPr>
          <w:rFonts w:asciiTheme="minorBidi" w:eastAsia="PMingLiU" w:hAnsiTheme="minorBidi" w:cstheme="minorBidi"/>
        </w:rPr>
        <w:t xml:space="preserve">специализирани </w:t>
      </w:r>
      <w:r w:rsidR="000B080F" w:rsidRPr="00D35B9E">
        <w:rPr>
          <w:rFonts w:asciiTheme="minorBidi" w:eastAsia="PMingLiU" w:hAnsiTheme="minorBidi" w:cstheme="minorBidi"/>
        </w:rPr>
        <w:t>трудови съдилища</w:t>
      </w:r>
      <w:r w:rsidR="008A2CAE">
        <w:rPr>
          <w:rFonts w:asciiTheme="minorBidi" w:eastAsia="PMingLiU" w:hAnsiTheme="minorBidi" w:cstheme="minorBidi"/>
        </w:rPr>
        <w:t xml:space="preserve"> и механизми за досъдебно решаване на трудовите спорове</w:t>
      </w:r>
      <w:r w:rsidR="000B080F" w:rsidRPr="00D35B9E">
        <w:rPr>
          <w:rFonts w:asciiTheme="minorBidi" w:eastAsia="PMingLiU" w:hAnsiTheme="minorBidi" w:cstheme="minorBidi"/>
        </w:rPr>
        <w:t>.</w:t>
      </w:r>
    </w:p>
    <w:p w14:paraId="6CB04461" w14:textId="77777777" w:rsidR="00720384" w:rsidRPr="00D35B9E" w:rsidRDefault="00720384" w:rsidP="000B080F">
      <w:pPr>
        <w:tabs>
          <w:tab w:val="left" w:pos="142"/>
          <w:tab w:val="left" w:pos="284"/>
        </w:tabs>
        <w:contextualSpacing/>
        <w:jc w:val="both"/>
        <w:rPr>
          <w:rFonts w:asciiTheme="minorBidi" w:eastAsia="PMingLiU" w:hAnsiTheme="minorBidi" w:cstheme="minorBidi"/>
        </w:rPr>
      </w:pPr>
    </w:p>
    <w:p w14:paraId="413C23BE" w14:textId="7885124C" w:rsidR="00C63CCD" w:rsidRPr="00D35B9E" w:rsidRDefault="00746450" w:rsidP="00932B2F">
      <w:pPr>
        <w:jc w:val="both"/>
        <w:rPr>
          <w:rFonts w:asciiTheme="minorBidi" w:eastAsia="PMingLiU" w:hAnsiTheme="minorBidi" w:cstheme="minorBidi"/>
          <w:lang w:eastAsia="zh-TW" w:bidi="he-IL"/>
        </w:rPr>
      </w:pPr>
      <w:r w:rsidRPr="00D35B9E">
        <w:rPr>
          <w:rFonts w:asciiTheme="minorBidi" w:eastAsia="PMingLiU" w:hAnsiTheme="minorBidi" w:cstheme="minorBidi"/>
          <w:lang w:eastAsia="zh-TW" w:bidi="he-IL"/>
        </w:rPr>
        <w:t xml:space="preserve">КТ е основен нормативен акт в трудовото право и на практика засяга </w:t>
      </w:r>
      <w:r w:rsidR="00F429BE" w:rsidRPr="00D35B9E">
        <w:rPr>
          <w:rFonts w:asciiTheme="minorBidi" w:eastAsia="PMingLiU" w:hAnsiTheme="minorBidi" w:cstheme="minorBidi"/>
          <w:lang w:eastAsia="zh-TW" w:bidi="he-IL"/>
        </w:rPr>
        <w:t xml:space="preserve">пряко </w:t>
      </w:r>
      <w:r w:rsidRPr="00D35B9E">
        <w:rPr>
          <w:rFonts w:asciiTheme="minorBidi" w:eastAsia="PMingLiU" w:hAnsiTheme="minorBidi" w:cstheme="minorBidi"/>
          <w:lang w:eastAsia="zh-TW" w:bidi="he-IL"/>
        </w:rPr>
        <w:t>значителн</w:t>
      </w:r>
      <w:r w:rsidR="00F429BE" w:rsidRPr="00D35B9E">
        <w:rPr>
          <w:rFonts w:asciiTheme="minorBidi" w:eastAsia="PMingLiU" w:hAnsiTheme="minorBidi" w:cstheme="minorBidi"/>
          <w:lang w:eastAsia="zh-TW" w:bidi="he-IL"/>
        </w:rPr>
        <w:t xml:space="preserve">и социални групи и основни </w:t>
      </w:r>
      <w:r w:rsidRPr="00D35B9E">
        <w:rPr>
          <w:rFonts w:asciiTheme="minorBidi" w:eastAsia="PMingLiU" w:hAnsiTheme="minorBidi" w:cstheme="minorBidi"/>
          <w:lang w:eastAsia="zh-TW" w:bidi="he-IL"/>
        </w:rPr>
        <w:t>част</w:t>
      </w:r>
      <w:r w:rsidR="00F429BE" w:rsidRPr="00D35B9E">
        <w:rPr>
          <w:rFonts w:asciiTheme="minorBidi" w:eastAsia="PMingLiU" w:hAnsiTheme="minorBidi" w:cstheme="minorBidi"/>
          <w:lang w:eastAsia="zh-TW" w:bidi="he-IL"/>
        </w:rPr>
        <w:t>и на</w:t>
      </w:r>
      <w:r w:rsidRPr="00D35B9E">
        <w:rPr>
          <w:rFonts w:asciiTheme="minorBidi" w:eastAsia="PMingLiU" w:hAnsiTheme="minorBidi" w:cstheme="minorBidi"/>
          <w:lang w:eastAsia="zh-TW" w:bidi="he-IL"/>
        </w:rPr>
        <w:t xml:space="preserve"> обществото, а въздействието на многобройните му изменения, в т.ч. и върху пазара на труда, не са изследвани. В тази връзка </w:t>
      </w:r>
      <w:r w:rsidR="00C63CCD" w:rsidRPr="00D35B9E">
        <w:rPr>
          <w:rFonts w:asciiTheme="minorBidi" w:eastAsia="PMingLiU" w:hAnsiTheme="minorBidi" w:cstheme="minorBidi"/>
          <w:b/>
          <w:bCs/>
          <w:lang w:eastAsia="zh-TW" w:bidi="he-IL"/>
        </w:rPr>
        <w:t xml:space="preserve">МТСП </w:t>
      </w:r>
      <w:r w:rsidRPr="00D35B9E">
        <w:rPr>
          <w:rFonts w:asciiTheme="minorBidi" w:eastAsia="PMingLiU" w:hAnsiTheme="minorBidi" w:cstheme="minorBidi"/>
          <w:b/>
          <w:bCs/>
          <w:lang w:eastAsia="zh-TW" w:bidi="he-IL"/>
        </w:rPr>
        <w:t>следва да</w:t>
      </w:r>
      <w:r w:rsidR="00C63CCD" w:rsidRPr="00D35B9E">
        <w:rPr>
          <w:rFonts w:asciiTheme="minorBidi" w:eastAsia="PMingLiU" w:hAnsiTheme="minorBidi" w:cstheme="minorBidi"/>
          <w:b/>
          <w:bCs/>
          <w:lang w:eastAsia="zh-TW" w:bidi="he-IL"/>
        </w:rPr>
        <w:t xml:space="preserve"> възложи изготвянето на задълбочена последваща оценка на въздействието на най-проблемните режими и изиск</w:t>
      </w:r>
      <w:r w:rsidR="00B0093B" w:rsidRPr="00D35B9E">
        <w:rPr>
          <w:rFonts w:asciiTheme="minorBidi" w:eastAsia="PMingLiU" w:hAnsiTheme="minorBidi" w:cstheme="minorBidi"/>
          <w:b/>
          <w:bCs/>
          <w:lang w:eastAsia="zh-TW" w:bidi="he-IL"/>
        </w:rPr>
        <w:t>в</w:t>
      </w:r>
      <w:r w:rsidR="00C63CCD" w:rsidRPr="00D35B9E">
        <w:rPr>
          <w:rFonts w:asciiTheme="minorBidi" w:eastAsia="PMingLiU" w:hAnsiTheme="minorBidi" w:cstheme="minorBidi"/>
          <w:b/>
          <w:bCs/>
          <w:lang w:eastAsia="zh-TW" w:bidi="he-IL"/>
        </w:rPr>
        <w:t>ания КТ</w:t>
      </w:r>
      <w:r w:rsidR="00C63CCD" w:rsidRPr="00D35B9E">
        <w:rPr>
          <w:rFonts w:asciiTheme="minorBidi" w:eastAsia="PMingLiU" w:hAnsiTheme="minorBidi" w:cstheme="minorBidi"/>
          <w:lang w:eastAsia="zh-TW" w:bidi="he-IL"/>
        </w:rPr>
        <w:t>, свързани със значителна административна тежест</w:t>
      </w:r>
      <w:r w:rsidR="00B0093B" w:rsidRPr="00D35B9E">
        <w:rPr>
          <w:rFonts w:asciiTheme="minorBidi" w:eastAsia="PMingLiU" w:hAnsiTheme="minorBidi" w:cstheme="minorBidi"/>
          <w:lang w:eastAsia="zh-TW" w:bidi="he-IL"/>
        </w:rPr>
        <w:t>,</w:t>
      </w:r>
      <w:r w:rsidR="00C63CCD" w:rsidRPr="00D35B9E">
        <w:rPr>
          <w:rFonts w:asciiTheme="minorBidi" w:eastAsia="PMingLiU" w:hAnsiTheme="minorBidi" w:cstheme="minorBidi"/>
          <w:lang w:eastAsia="zh-TW" w:bidi="he-IL"/>
        </w:rPr>
        <w:t xml:space="preserve"> високи разходи за работодателите</w:t>
      </w:r>
      <w:r w:rsidR="008A2CAE">
        <w:rPr>
          <w:rFonts w:asciiTheme="minorBidi" w:eastAsia="PMingLiU" w:hAnsiTheme="minorBidi" w:cstheme="minorBidi"/>
          <w:lang w:eastAsia="zh-TW" w:bidi="he-IL"/>
        </w:rPr>
        <w:t>, липса на обществено приемлив баланс</w:t>
      </w:r>
      <w:r w:rsidR="00F429BE" w:rsidRPr="00D35B9E">
        <w:rPr>
          <w:rFonts w:asciiTheme="minorBidi" w:eastAsia="PMingLiU" w:hAnsiTheme="minorBidi" w:cstheme="minorBidi"/>
          <w:lang w:eastAsia="zh-TW" w:bidi="he-IL"/>
        </w:rPr>
        <w:t xml:space="preserve"> и неефективно упражняване на трудовите права</w:t>
      </w:r>
      <w:r w:rsidR="00C63CCD" w:rsidRPr="00D35B9E">
        <w:rPr>
          <w:rFonts w:asciiTheme="minorBidi" w:eastAsia="PMingLiU" w:hAnsiTheme="minorBidi" w:cstheme="minorBidi"/>
          <w:lang w:eastAsia="zh-TW" w:bidi="he-IL"/>
        </w:rPr>
        <w:t xml:space="preserve">. Формулирането на целите на </w:t>
      </w:r>
      <w:r w:rsidR="00932B2F">
        <w:rPr>
          <w:rFonts w:asciiTheme="minorBidi" w:eastAsia="PMingLiU" w:hAnsiTheme="minorBidi" w:cstheme="minorBidi"/>
          <w:lang w:eastAsia="zh-TW" w:bidi="he-IL"/>
        </w:rPr>
        <w:t>предложената оценка на въздействие</w:t>
      </w:r>
      <w:r w:rsidR="00C63CCD" w:rsidRPr="00D35B9E">
        <w:rPr>
          <w:rFonts w:asciiTheme="minorBidi" w:eastAsia="PMingLiU" w:hAnsiTheme="minorBidi" w:cstheme="minorBidi"/>
          <w:lang w:eastAsia="zh-TW" w:bidi="he-IL"/>
        </w:rPr>
        <w:t xml:space="preserve"> следва да бъде резултат от </w:t>
      </w:r>
      <w:r w:rsidR="00932B2F">
        <w:rPr>
          <w:rFonts w:asciiTheme="minorBidi" w:eastAsia="PMingLiU" w:hAnsiTheme="minorBidi" w:cstheme="minorBidi"/>
          <w:lang w:eastAsia="zh-TW" w:bidi="he-IL"/>
        </w:rPr>
        <w:t xml:space="preserve">широк </w:t>
      </w:r>
      <w:r w:rsidR="00C63CCD" w:rsidRPr="00D35B9E">
        <w:rPr>
          <w:rFonts w:asciiTheme="minorBidi" w:eastAsia="PMingLiU" w:hAnsiTheme="minorBidi" w:cstheme="minorBidi"/>
          <w:lang w:eastAsia="zh-TW" w:bidi="he-IL"/>
        </w:rPr>
        <w:t>дебат с участието на социалните партньори</w:t>
      </w:r>
      <w:r w:rsidR="00932B2F">
        <w:rPr>
          <w:rFonts w:asciiTheme="minorBidi" w:eastAsia="PMingLiU" w:hAnsiTheme="minorBidi" w:cstheme="minorBidi"/>
          <w:lang w:eastAsia="zh-TW" w:bidi="he-IL"/>
        </w:rPr>
        <w:t>, компетентни държавни органи,</w:t>
      </w:r>
      <w:r w:rsidR="007F0418" w:rsidRPr="00D35B9E">
        <w:rPr>
          <w:rFonts w:asciiTheme="minorBidi" w:eastAsia="PMingLiU" w:hAnsiTheme="minorBidi" w:cstheme="minorBidi"/>
          <w:lang w:eastAsia="zh-TW" w:bidi="he-IL"/>
        </w:rPr>
        <w:t xml:space="preserve"> академичната </w:t>
      </w:r>
      <w:r w:rsidR="00932B2F">
        <w:rPr>
          <w:rFonts w:asciiTheme="minorBidi" w:eastAsia="PMingLiU" w:hAnsiTheme="minorBidi" w:cstheme="minorBidi"/>
          <w:lang w:eastAsia="zh-TW" w:bidi="he-IL"/>
        </w:rPr>
        <w:t xml:space="preserve">и експертна </w:t>
      </w:r>
      <w:r w:rsidR="007F0418" w:rsidRPr="00D35B9E">
        <w:rPr>
          <w:rFonts w:asciiTheme="minorBidi" w:eastAsia="PMingLiU" w:hAnsiTheme="minorBidi" w:cstheme="minorBidi"/>
          <w:lang w:eastAsia="zh-TW" w:bidi="he-IL"/>
        </w:rPr>
        <w:t>общност</w:t>
      </w:r>
      <w:r w:rsidR="00C63CCD" w:rsidRPr="00D35B9E">
        <w:rPr>
          <w:rFonts w:asciiTheme="minorBidi" w:eastAsia="PMingLiU" w:hAnsiTheme="minorBidi" w:cstheme="minorBidi"/>
          <w:lang w:eastAsia="zh-TW" w:bidi="he-IL"/>
        </w:rPr>
        <w:t xml:space="preserve">. </w:t>
      </w:r>
    </w:p>
    <w:p w14:paraId="3B33F615" w14:textId="77777777" w:rsidR="00C63CCD" w:rsidRPr="00D35B9E" w:rsidRDefault="00C63CCD" w:rsidP="00C63CCD">
      <w:pPr>
        <w:jc w:val="both"/>
        <w:rPr>
          <w:rFonts w:asciiTheme="minorBidi" w:eastAsia="PMingLiU" w:hAnsiTheme="minorBidi" w:cstheme="minorBidi"/>
          <w:lang w:eastAsia="zh-TW" w:bidi="he-IL"/>
        </w:rPr>
      </w:pPr>
    </w:p>
    <w:p w14:paraId="53745719" w14:textId="4EAA6FED" w:rsidR="00C63CCD" w:rsidRPr="00D35B9E" w:rsidRDefault="00932B2F" w:rsidP="00932B2F">
      <w:pPr>
        <w:jc w:val="both"/>
        <w:rPr>
          <w:rFonts w:asciiTheme="minorBidi" w:eastAsia="PMingLiU" w:hAnsiTheme="minorBidi" w:cstheme="minorBidi"/>
          <w:lang w:eastAsia="zh-TW" w:bidi="he-IL"/>
        </w:rPr>
      </w:pPr>
      <w:r>
        <w:rPr>
          <w:rFonts w:asciiTheme="minorBidi" w:eastAsia="PMingLiU" w:hAnsiTheme="minorBidi" w:cstheme="minorBidi"/>
          <w:lang w:eastAsia="zh-TW" w:bidi="he-IL"/>
        </w:rPr>
        <w:lastRenderedPageBreak/>
        <w:t>Д</w:t>
      </w:r>
      <w:r w:rsidRPr="00932B2F">
        <w:rPr>
          <w:rFonts w:asciiTheme="minorBidi" w:eastAsia="PMingLiU" w:hAnsiTheme="minorBidi" w:cstheme="minorBidi"/>
          <w:lang w:eastAsia="zh-TW" w:bidi="he-IL"/>
        </w:rPr>
        <w:t>окладът от последващата оценка на възд</w:t>
      </w:r>
      <w:r>
        <w:rPr>
          <w:rFonts w:asciiTheme="minorBidi" w:eastAsia="PMingLiU" w:hAnsiTheme="minorBidi" w:cstheme="minorBidi"/>
          <w:lang w:eastAsia="zh-TW" w:bidi="he-IL"/>
        </w:rPr>
        <w:t xml:space="preserve">ействието от прилагането на КТ </w:t>
      </w:r>
      <w:r w:rsidR="00350ACC" w:rsidRPr="00D35B9E">
        <w:rPr>
          <w:rFonts w:asciiTheme="minorBidi" w:eastAsia="PMingLiU" w:hAnsiTheme="minorBidi" w:cstheme="minorBidi"/>
          <w:lang w:eastAsia="zh-TW" w:bidi="he-IL"/>
        </w:rPr>
        <w:t xml:space="preserve">следва да </w:t>
      </w:r>
      <w:r w:rsidR="00746450" w:rsidRPr="00D35B9E">
        <w:rPr>
          <w:rFonts w:asciiTheme="minorBidi" w:eastAsia="PMingLiU" w:hAnsiTheme="minorBidi" w:cstheme="minorBidi"/>
          <w:lang w:eastAsia="zh-TW" w:bidi="he-IL"/>
        </w:rPr>
        <w:t xml:space="preserve"> </w:t>
      </w:r>
      <w:r w:rsidR="00C63CCD" w:rsidRPr="00D35B9E">
        <w:rPr>
          <w:rFonts w:asciiTheme="minorBidi" w:eastAsia="PMingLiU" w:hAnsiTheme="minorBidi" w:cstheme="minorBidi"/>
          <w:lang w:eastAsia="zh-TW" w:bidi="he-IL"/>
        </w:rPr>
        <w:t xml:space="preserve">послужи </w:t>
      </w:r>
      <w:r w:rsidR="00746450" w:rsidRPr="00D35B9E">
        <w:rPr>
          <w:rFonts w:asciiTheme="minorBidi" w:eastAsia="PMingLiU" w:hAnsiTheme="minorBidi" w:cstheme="minorBidi"/>
          <w:lang w:eastAsia="zh-TW" w:bidi="he-IL"/>
        </w:rPr>
        <w:t xml:space="preserve">като солидна </w:t>
      </w:r>
      <w:r w:rsidR="007F0418" w:rsidRPr="00D35B9E">
        <w:rPr>
          <w:rFonts w:asciiTheme="minorBidi" w:eastAsia="PMingLiU" w:hAnsiTheme="minorBidi" w:cstheme="minorBidi"/>
          <w:lang w:eastAsia="zh-TW" w:bidi="he-IL"/>
        </w:rPr>
        <w:t>основа з</w:t>
      </w:r>
      <w:r w:rsidR="00C63CCD" w:rsidRPr="00D35B9E">
        <w:rPr>
          <w:rFonts w:asciiTheme="minorBidi" w:eastAsia="PMingLiU" w:hAnsiTheme="minorBidi" w:cstheme="minorBidi"/>
          <w:lang w:eastAsia="zh-TW" w:bidi="he-IL"/>
        </w:rPr>
        <w:t xml:space="preserve">а </w:t>
      </w:r>
      <w:r w:rsidR="00350ACC" w:rsidRPr="00D35B9E">
        <w:rPr>
          <w:rFonts w:asciiTheme="minorBidi" w:eastAsia="PMingLiU" w:hAnsiTheme="minorBidi" w:cstheme="minorBidi"/>
          <w:lang w:eastAsia="zh-TW" w:bidi="he-IL"/>
        </w:rPr>
        <w:t xml:space="preserve">формулиране на </w:t>
      </w:r>
      <w:r w:rsidR="00C63CCD" w:rsidRPr="00D35B9E">
        <w:rPr>
          <w:rFonts w:asciiTheme="minorBidi" w:eastAsia="PMingLiU" w:hAnsiTheme="minorBidi" w:cstheme="minorBidi"/>
          <w:lang w:eastAsia="zh-TW" w:bidi="he-IL"/>
        </w:rPr>
        <w:t>концепция за нов КТ</w:t>
      </w:r>
      <w:r>
        <w:rPr>
          <w:rFonts w:asciiTheme="minorBidi" w:eastAsia="PMingLiU" w:hAnsiTheme="minorBidi" w:cstheme="minorBidi"/>
          <w:lang w:eastAsia="zh-TW" w:bidi="he-IL"/>
        </w:rPr>
        <w:t>, а</w:t>
      </w:r>
      <w:r w:rsidRPr="00932B2F">
        <w:rPr>
          <w:rFonts w:asciiTheme="minorBidi" w:eastAsia="PMingLiU" w:hAnsiTheme="minorBidi" w:cstheme="minorBidi"/>
          <w:lang w:eastAsia="zh-TW" w:bidi="he-IL"/>
        </w:rPr>
        <w:t>ко в хода на проведения обществен дебат бъде иден</w:t>
      </w:r>
      <w:r>
        <w:rPr>
          <w:rFonts w:asciiTheme="minorBidi" w:eastAsia="PMingLiU" w:hAnsiTheme="minorBidi" w:cstheme="minorBidi"/>
          <w:lang w:eastAsia="zh-TW" w:bidi="he-IL"/>
        </w:rPr>
        <w:t>тифицирана съответна потребност</w:t>
      </w:r>
      <w:r w:rsidR="00C63CCD" w:rsidRPr="00D35B9E">
        <w:rPr>
          <w:rFonts w:asciiTheme="minorBidi" w:eastAsia="PMingLiU" w:hAnsiTheme="minorBidi" w:cstheme="minorBidi"/>
          <w:lang w:eastAsia="zh-TW" w:bidi="he-IL"/>
        </w:rPr>
        <w:t xml:space="preserve">. </w:t>
      </w:r>
    </w:p>
    <w:p w14:paraId="720A2DB5" w14:textId="77777777" w:rsidR="00534BE6" w:rsidRPr="00D35B9E" w:rsidRDefault="00534BE6" w:rsidP="005601DF">
      <w:pPr>
        <w:jc w:val="center"/>
        <w:rPr>
          <w:rFonts w:asciiTheme="minorBidi" w:eastAsia="PMingLiU" w:hAnsiTheme="minorBidi" w:cstheme="minorBidi"/>
          <w:b/>
          <w:bCs/>
        </w:rPr>
      </w:pPr>
    </w:p>
    <w:p w14:paraId="0B88634E" w14:textId="77777777" w:rsidR="00B53145" w:rsidRPr="00D35B9E" w:rsidRDefault="00BC7460" w:rsidP="005601DF">
      <w:pPr>
        <w:jc w:val="center"/>
        <w:rPr>
          <w:rFonts w:asciiTheme="minorBidi" w:eastAsia="PMingLiU" w:hAnsiTheme="minorBidi" w:cstheme="minorBidi"/>
          <w:b/>
          <w:bCs/>
        </w:rPr>
      </w:pPr>
      <w:r w:rsidRPr="00D35B9E">
        <w:rPr>
          <w:rFonts w:asciiTheme="minorBidi" w:eastAsia="PMingLiU" w:hAnsiTheme="minorBidi" w:cstheme="minorBidi"/>
          <w:b/>
          <w:bCs/>
        </w:rPr>
        <w:t>П</w:t>
      </w:r>
      <w:r w:rsidR="00720384" w:rsidRPr="00D35B9E">
        <w:rPr>
          <w:rFonts w:asciiTheme="minorBidi" w:eastAsia="PMingLiU" w:hAnsiTheme="minorBidi" w:cstheme="minorBidi"/>
          <w:b/>
          <w:bCs/>
        </w:rPr>
        <w:t>роблемни области</w:t>
      </w:r>
      <w:r w:rsidR="005601DF" w:rsidRPr="00D35B9E">
        <w:rPr>
          <w:rFonts w:asciiTheme="minorBidi" w:eastAsia="PMingLiU" w:hAnsiTheme="minorBidi" w:cstheme="minorBidi"/>
          <w:b/>
          <w:bCs/>
        </w:rPr>
        <w:t xml:space="preserve"> и предложения за промени</w:t>
      </w:r>
    </w:p>
    <w:p w14:paraId="0A566634" w14:textId="77777777" w:rsidR="005601DF" w:rsidRPr="00D35B9E" w:rsidRDefault="005601DF" w:rsidP="005601DF">
      <w:pPr>
        <w:jc w:val="center"/>
        <w:rPr>
          <w:rFonts w:asciiTheme="minorBidi" w:eastAsia="PMingLiU" w:hAnsiTheme="minorBidi" w:cstheme="minorBidi"/>
          <w:b/>
          <w:bCs/>
        </w:rPr>
      </w:pPr>
    </w:p>
    <w:p w14:paraId="2F9B9B94" w14:textId="77777777" w:rsidR="005601DF" w:rsidRPr="00D35B9E" w:rsidRDefault="005601DF" w:rsidP="00BC7460">
      <w:pPr>
        <w:jc w:val="both"/>
        <w:rPr>
          <w:rFonts w:asciiTheme="minorBidi" w:eastAsia="PMingLiU" w:hAnsiTheme="minorBidi" w:cstheme="minorBidi"/>
        </w:rPr>
      </w:pPr>
      <w:r w:rsidRPr="00D35B9E">
        <w:rPr>
          <w:rFonts w:asciiTheme="minorBidi" w:eastAsia="PMingLiU" w:hAnsiTheme="minorBidi" w:cstheme="minorBidi"/>
        </w:rPr>
        <w:t xml:space="preserve">Посочените по-долу проблемни области не изчерпват всички </w:t>
      </w:r>
      <w:r w:rsidR="00C63CCD" w:rsidRPr="00D35B9E">
        <w:rPr>
          <w:rFonts w:asciiTheme="minorBidi" w:eastAsia="PMingLiU" w:hAnsiTheme="minorBidi" w:cstheme="minorBidi"/>
        </w:rPr>
        <w:t xml:space="preserve">най-съществени </w:t>
      </w:r>
      <w:r w:rsidRPr="00D35B9E">
        <w:rPr>
          <w:rFonts w:asciiTheme="minorBidi" w:eastAsia="PMingLiU" w:hAnsiTheme="minorBidi" w:cstheme="minorBidi"/>
        </w:rPr>
        <w:t>противоречи</w:t>
      </w:r>
      <w:r w:rsidR="00C63CCD" w:rsidRPr="00D35B9E">
        <w:rPr>
          <w:rFonts w:asciiTheme="minorBidi" w:eastAsia="PMingLiU" w:hAnsiTheme="minorBidi" w:cstheme="minorBidi"/>
        </w:rPr>
        <w:t>я</w:t>
      </w:r>
      <w:r w:rsidR="00F429BE" w:rsidRPr="00D35B9E">
        <w:rPr>
          <w:rFonts w:asciiTheme="minorBidi" w:eastAsia="PMingLiU" w:hAnsiTheme="minorBidi" w:cstheme="minorBidi"/>
        </w:rPr>
        <w:t>,</w:t>
      </w:r>
      <w:r w:rsidR="00C63CCD" w:rsidRPr="00D35B9E">
        <w:rPr>
          <w:rFonts w:asciiTheme="minorBidi" w:eastAsia="PMingLiU" w:hAnsiTheme="minorBidi" w:cstheme="minorBidi"/>
        </w:rPr>
        <w:t xml:space="preserve"> неработещи режими</w:t>
      </w:r>
      <w:r w:rsidR="00BC7460" w:rsidRPr="00D35B9E">
        <w:rPr>
          <w:rFonts w:asciiTheme="minorBidi" w:eastAsia="PMingLiU" w:hAnsiTheme="minorBidi" w:cstheme="minorBidi"/>
        </w:rPr>
        <w:t>,</w:t>
      </w:r>
      <w:r w:rsidR="00C63CCD" w:rsidRPr="00D35B9E">
        <w:rPr>
          <w:rFonts w:asciiTheme="minorBidi" w:eastAsia="PMingLiU" w:hAnsiTheme="minorBidi" w:cstheme="minorBidi"/>
        </w:rPr>
        <w:t xml:space="preserve"> </w:t>
      </w:r>
      <w:r w:rsidR="00F429BE" w:rsidRPr="00D35B9E">
        <w:rPr>
          <w:rFonts w:asciiTheme="minorBidi" w:eastAsia="PMingLiU" w:hAnsiTheme="minorBidi" w:cstheme="minorBidi"/>
        </w:rPr>
        <w:t xml:space="preserve">усложнени и тежки </w:t>
      </w:r>
      <w:r w:rsidR="00C63CCD" w:rsidRPr="00D35B9E">
        <w:rPr>
          <w:rFonts w:asciiTheme="minorBidi" w:eastAsia="PMingLiU" w:hAnsiTheme="minorBidi" w:cstheme="minorBidi"/>
        </w:rPr>
        <w:t>изисквания на КТ. Провеждането на интензивен</w:t>
      </w:r>
      <w:r w:rsidR="00BC7460" w:rsidRPr="00D35B9E">
        <w:rPr>
          <w:rFonts w:asciiTheme="minorBidi" w:eastAsia="PMingLiU" w:hAnsiTheme="minorBidi" w:cstheme="minorBidi"/>
        </w:rPr>
        <w:t xml:space="preserve"> </w:t>
      </w:r>
      <w:r w:rsidR="00C63CCD" w:rsidRPr="00D35B9E">
        <w:rPr>
          <w:rFonts w:asciiTheme="minorBidi" w:eastAsia="PMingLiU" w:hAnsiTheme="minorBidi" w:cstheme="minorBidi"/>
        </w:rPr>
        <w:t xml:space="preserve">експертен и обществен дебат следва да ги </w:t>
      </w:r>
      <w:r w:rsidR="00BC7460" w:rsidRPr="00D35B9E">
        <w:rPr>
          <w:rFonts w:asciiTheme="minorBidi" w:eastAsia="PMingLiU" w:hAnsiTheme="minorBidi" w:cstheme="minorBidi"/>
        </w:rPr>
        <w:t xml:space="preserve">актуализира, преформулира  и внесе значителни </w:t>
      </w:r>
      <w:r w:rsidR="00C63CCD" w:rsidRPr="00D35B9E">
        <w:rPr>
          <w:rFonts w:asciiTheme="minorBidi" w:eastAsia="PMingLiU" w:hAnsiTheme="minorBidi" w:cstheme="minorBidi"/>
        </w:rPr>
        <w:t>допълн</w:t>
      </w:r>
      <w:r w:rsidR="00BC7460" w:rsidRPr="00D35B9E">
        <w:rPr>
          <w:rFonts w:asciiTheme="minorBidi" w:eastAsia="PMingLiU" w:hAnsiTheme="minorBidi" w:cstheme="minorBidi"/>
        </w:rPr>
        <w:t>ения</w:t>
      </w:r>
      <w:r w:rsidR="00C63CCD" w:rsidRPr="00D35B9E">
        <w:rPr>
          <w:rFonts w:asciiTheme="minorBidi" w:eastAsia="PMingLiU" w:hAnsiTheme="minorBidi" w:cstheme="minorBidi"/>
        </w:rPr>
        <w:t>, така че да улесни подготвителна</w:t>
      </w:r>
      <w:r w:rsidR="00F429BE" w:rsidRPr="00D35B9E">
        <w:rPr>
          <w:rFonts w:asciiTheme="minorBidi" w:eastAsia="PMingLiU" w:hAnsiTheme="minorBidi" w:cstheme="minorBidi"/>
        </w:rPr>
        <w:t>та</w:t>
      </w:r>
      <w:r w:rsidR="00C63CCD" w:rsidRPr="00D35B9E">
        <w:rPr>
          <w:rFonts w:asciiTheme="minorBidi" w:eastAsia="PMingLiU" w:hAnsiTheme="minorBidi" w:cstheme="minorBidi"/>
        </w:rPr>
        <w:t xml:space="preserve"> работа за изработване </w:t>
      </w:r>
      <w:r w:rsidR="00BC7460" w:rsidRPr="00D35B9E">
        <w:rPr>
          <w:rFonts w:asciiTheme="minorBidi" w:eastAsia="PMingLiU" w:hAnsiTheme="minorBidi" w:cstheme="minorBidi"/>
        </w:rPr>
        <w:t xml:space="preserve">промените или приемането </w:t>
      </w:r>
      <w:r w:rsidR="00C63CCD" w:rsidRPr="00D35B9E">
        <w:rPr>
          <w:rFonts w:asciiTheme="minorBidi" w:eastAsia="PMingLiU" w:hAnsiTheme="minorBidi" w:cstheme="minorBidi"/>
        </w:rPr>
        <w:t>на изцяло нов КТ.</w:t>
      </w:r>
    </w:p>
    <w:p w14:paraId="7FAC4990" w14:textId="77777777" w:rsidR="00BC7460" w:rsidRPr="00D35B9E" w:rsidRDefault="00BC7460" w:rsidP="005601DF">
      <w:pPr>
        <w:rPr>
          <w:rFonts w:asciiTheme="minorBidi" w:eastAsia="PMingLiU" w:hAnsiTheme="minorBidi" w:cstheme="minorBidi"/>
          <w:b/>
          <w:bCs/>
        </w:rPr>
      </w:pPr>
    </w:p>
    <w:p w14:paraId="426848A3" w14:textId="6F2638B2" w:rsidR="00555AD4" w:rsidRPr="00D35B9E" w:rsidRDefault="005601DF" w:rsidP="00555AD4">
      <w:pPr>
        <w:rPr>
          <w:rFonts w:asciiTheme="minorBidi" w:eastAsia="PMingLiU" w:hAnsiTheme="minorBidi" w:cstheme="minorBidi"/>
          <w:b/>
          <w:bCs/>
        </w:rPr>
      </w:pPr>
      <w:r w:rsidRPr="00D35B9E">
        <w:rPr>
          <w:rFonts w:asciiTheme="minorBidi" w:eastAsia="PMingLiU" w:hAnsiTheme="minorBidi" w:cstheme="minorBidi"/>
          <w:b/>
          <w:bCs/>
        </w:rPr>
        <w:t xml:space="preserve"> </w:t>
      </w:r>
    </w:p>
    <w:p w14:paraId="35B76E61" w14:textId="47E31EED" w:rsidR="00555AD4" w:rsidRPr="00D35B9E" w:rsidRDefault="00555AD4" w:rsidP="00B53145">
      <w:pPr>
        <w:tabs>
          <w:tab w:val="left" w:pos="142"/>
          <w:tab w:val="left" w:pos="284"/>
        </w:tabs>
        <w:jc w:val="both"/>
        <w:rPr>
          <w:rFonts w:asciiTheme="minorBidi" w:eastAsia="PMingLiU" w:hAnsiTheme="minorBidi" w:cstheme="minorBidi"/>
          <w:b/>
          <w:bCs/>
        </w:rPr>
      </w:pPr>
      <w:r w:rsidRPr="00D35B9E">
        <w:rPr>
          <w:rFonts w:asciiTheme="minorBidi" w:eastAsia="PMingLiU" w:hAnsiTheme="minorBidi" w:cstheme="minorBidi"/>
          <w:b/>
          <w:bCs/>
        </w:rPr>
        <w:t>1.</w:t>
      </w:r>
      <w:r w:rsidRPr="00D35B9E">
        <w:rPr>
          <w:rFonts w:asciiTheme="minorBidi" w:eastAsia="PMingLiU" w:hAnsiTheme="minorBidi" w:cstheme="minorBidi"/>
          <w:b/>
          <w:bCs/>
        </w:rPr>
        <w:tab/>
        <w:t>Възникване и изменение на трудовото правоотношение</w:t>
      </w:r>
    </w:p>
    <w:p w14:paraId="59125EEC" w14:textId="77777777" w:rsidR="00555AD4" w:rsidRPr="00D35B9E" w:rsidRDefault="00555AD4" w:rsidP="00B53145">
      <w:pPr>
        <w:tabs>
          <w:tab w:val="left" w:pos="142"/>
          <w:tab w:val="left" w:pos="284"/>
        </w:tabs>
        <w:jc w:val="both"/>
        <w:rPr>
          <w:rFonts w:asciiTheme="minorBidi" w:eastAsia="PMingLiU" w:hAnsiTheme="minorBidi" w:cstheme="minorBidi"/>
          <w:b/>
          <w:bCs/>
        </w:rPr>
      </w:pPr>
    </w:p>
    <w:p w14:paraId="1A763267" w14:textId="343BD15B" w:rsidR="00B53145" w:rsidRPr="00D35B9E" w:rsidRDefault="007D1195" w:rsidP="00555AD4">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bCs/>
        </w:rPr>
        <w:t>1.1.</w:t>
      </w:r>
      <w:r w:rsidRPr="00D35B9E">
        <w:rPr>
          <w:rFonts w:asciiTheme="minorBidi" w:eastAsia="PMingLiU" w:hAnsiTheme="minorBidi" w:cstheme="minorBidi"/>
        </w:rPr>
        <w:t xml:space="preserve"> </w:t>
      </w:r>
      <w:r w:rsidR="008D5176" w:rsidRPr="00D35B9E">
        <w:rPr>
          <w:rFonts w:asciiTheme="minorBidi" w:eastAsia="PMingLiU" w:hAnsiTheme="minorBidi" w:cstheme="minorBidi"/>
        </w:rPr>
        <w:t>Отпадане на изискването за връчване на работника и служителя на уведомлението до</w:t>
      </w:r>
      <w:r w:rsidR="00B53145" w:rsidRPr="00D35B9E">
        <w:rPr>
          <w:rFonts w:asciiTheme="minorBidi" w:eastAsia="PMingLiU" w:hAnsiTheme="minorBidi" w:cstheme="minorBidi"/>
        </w:rPr>
        <w:t xml:space="preserve"> на ТД на НАП при сключване, изменение и прекратяване на трудовите договори (Глава пета, Раздел І  в чл. </w:t>
      </w:r>
      <w:r w:rsidR="008D5176" w:rsidRPr="00D35B9E">
        <w:rPr>
          <w:rFonts w:asciiTheme="minorBidi" w:eastAsia="PMingLiU" w:hAnsiTheme="minorBidi" w:cstheme="minorBidi"/>
        </w:rPr>
        <w:t>63</w:t>
      </w:r>
      <w:r w:rsidR="00B53145" w:rsidRPr="00D35B9E">
        <w:rPr>
          <w:rFonts w:asciiTheme="minorBidi" w:eastAsia="PMingLiU" w:hAnsiTheme="minorBidi" w:cstheme="minorBidi"/>
        </w:rPr>
        <w:t>, ал.</w:t>
      </w:r>
      <w:r w:rsidR="008D5176" w:rsidRPr="00D35B9E">
        <w:rPr>
          <w:rFonts w:asciiTheme="minorBidi" w:eastAsia="PMingLiU" w:hAnsiTheme="minorBidi" w:cstheme="minorBidi"/>
        </w:rPr>
        <w:t>1</w:t>
      </w:r>
      <w:r w:rsidR="00B53145" w:rsidRPr="00D35B9E">
        <w:rPr>
          <w:rFonts w:asciiTheme="minorBidi" w:eastAsia="PMingLiU" w:hAnsiTheme="minorBidi" w:cstheme="minorBidi"/>
        </w:rPr>
        <w:t xml:space="preserve"> КТ).</w:t>
      </w:r>
    </w:p>
    <w:p w14:paraId="437846C0" w14:textId="77777777" w:rsidR="00ED5939" w:rsidRPr="00D35B9E" w:rsidRDefault="00ED5939" w:rsidP="00B53145">
      <w:pPr>
        <w:tabs>
          <w:tab w:val="left" w:pos="142"/>
          <w:tab w:val="left" w:pos="284"/>
        </w:tabs>
        <w:jc w:val="both"/>
        <w:rPr>
          <w:rFonts w:asciiTheme="minorBidi" w:eastAsia="PMingLiU" w:hAnsiTheme="minorBidi" w:cstheme="minorBidi"/>
        </w:rPr>
      </w:pPr>
    </w:p>
    <w:p w14:paraId="783F0977" w14:textId="77777777" w:rsidR="00ED5939" w:rsidRPr="00D35B9E" w:rsidRDefault="00B53145"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По сега  действащите разпоредби , работодателят няма право да допуска до работа работника/служителя, преди да му предостави заверено от ТД на НАП уведомление за сключения трудов договор. </w:t>
      </w:r>
      <w:r w:rsidR="008D5176" w:rsidRPr="00D35B9E">
        <w:rPr>
          <w:rFonts w:asciiTheme="minorBidi" w:eastAsia="PMingLiU" w:hAnsiTheme="minorBidi" w:cstheme="minorBidi"/>
        </w:rPr>
        <w:t>Електронните системи на НАП от години позволяват всяко лице да извърши в реално време справка за сключените с него и заявени от работодателя му трудови договори. В този смисъл, връчването на хартиен носител е загубило своето значение, още повече в светлината на последните изменения на КТ, позволяващи създаване и съхраняване на трудовото досие на работника/служителя в изцяло електронен вид.</w:t>
      </w:r>
    </w:p>
    <w:p w14:paraId="255B12A4" w14:textId="77777777" w:rsidR="00680F44" w:rsidRPr="00D35B9E" w:rsidRDefault="00680F44" w:rsidP="00680F44">
      <w:pPr>
        <w:tabs>
          <w:tab w:val="left" w:pos="142"/>
          <w:tab w:val="left" w:pos="284"/>
        </w:tabs>
        <w:jc w:val="both"/>
        <w:rPr>
          <w:rFonts w:asciiTheme="minorBidi" w:eastAsia="PMingLiU" w:hAnsiTheme="minorBidi" w:cstheme="minorBidi"/>
        </w:rPr>
      </w:pPr>
    </w:p>
    <w:p w14:paraId="31E6F386" w14:textId="3C11E719" w:rsidR="00680F44" w:rsidRPr="00D35B9E" w:rsidRDefault="00EB14BD" w:rsidP="00680F44">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bCs/>
        </w:rPr>
        <w:t>1</w:t>
      </w:r>
      <w:r w:rsidR="00555AD4" w:rsidRPr="00D35B9E">
        <w:rPr>
          <w:rFonts w:asciiTheme="minorBidi" w:eastAsia="PMingLiU" w:hAnsiTheme="minorBidi" w:cstheme="minorBidi"/>
          <w:b/>
          <w:bCs/>
        </w:rPr>
        <w:t>.2</w:t>
      </w:r>
      <w:r w:rsidRPr="00D35B9E">
        <w:rPr>
          <w:rFonts w:asciiTheme="minorBidi" w:eastAsia="PMingLiU" w:hAnsiTheme="minorBidi" w:cstheme="minorBidi"/>
        </w:rPr>
        <w:t xml:space="preserve"> </w:t>
      </w:r>
      <w:r w:rsidR="00680F44" w:rsidRPr="00D35B9E">
        <w:rPr>
          <w:rFonts w:asciiTheme="minorBidi" w:eastAsia="PMingLiU" w:hAnsiTheme="minorBidi" w:cstheme="minorBidi"/>
        </w:rPr>
        <w:t>Предлагаме регламентиране на правно основание за обединяване на отчетните форми, регистрите и информационните системи за осигурените лица и сключените трудови договори, администрирани от НАП, и осигуряване на липсваща информация на агрегирано и персонално ниво (ЕГН), вкл. за образователния и квалификационен профил на заетите лица. Въвеждане на допълнителни реквизити за заявяване по електронен път на потребности от работна сила с определена квалификация.</w:t>
      </w:r>
    </w:p>
    <w:p w14:paraId="04191C46" w14:textId="77777777" w:rsidR="008D5176" w:rsidRPr="00D35B9E" w:rsidRDefault="008D5176" w:rsidP="00B53145">
      <w:pPr>
        <w:tabs>
          <w:tab w:val="left" w:pos="142"/>
          <w:tab w:val="left" w:pos="284"/>
        </w:tabs>
        <w:jc w:val="both"/>
        <w:rPr>
          <w:rFonts w:asciiTheme="minorBidi" w:eastAsia="PMingLiU" w:hAnsiTheme="minorBidi" w:cstheme="minorBidi"/>
        </w:rPr>
      </w:pPr>
    </w:p>
    <w:p w14:paraId="525E4C92" w14:textId="3CC8E165" w:rsidR="007D1195" w:rsidRPr="00D35B9E" w:rsidRDefault="007D1195" w:rsidP="008467BC">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b/>
        </w:rPr>
        <w:t>2</w:t>
      </w:r>
      <w:r w:rsidR="00B53145" w:rsidRPr="00D35B9E">
        <w:rPr>
          <w:rFonts w:asciiTheme="minorBidi" w:eastAsia="PMingLiU" w:hAnsiTheme="minorBidi" w:cstheme="minorBidi"/>
          <w:b/>
        </w:rPr>
        <w:t xml:space="preserve">. </w:t>
      </w:r>
      <w:r w:rsidR="00ED5939" w:rsidRPr="00D35B9E">
        <w:rPr>
          <w:rFonts w:asciiTheme="minorBidi" w:eastAsia="PMingLiU" w:hAnsiTheme="minorBidi" w:cstheme="minorBidi"/>
          <w:b/>
        </w:rPr>
        <w:t xml:space="preserve"> </w:t>
      </w:r>
      <w:r w:rsidRPr="00D35B9E">
        <w:rPr>
          <w:rFonts w:asciiTheme="minorBidi" w:eastAsia="PMingLiU" w:hAnsiTheme="minorBidi" w:cstheme="minorBidi"/>
          <w:b/>
        </w:rPr>
        <w:t>Ревизиране на съществува</w:t>
      </w:r>
      <w:r w:rsidR="00A3756B" w:rsidRPr="00D35B9E">
        <w:rPr>
          <w:rFonts w:asciiTheme="minorBidi" w:eastAsia="PMingLiU" w:hAnsiTheme="minorBidi" w:cstheme="minorBidi"/>
          <w:b/>
        </w:rPr>
        <w:t xml:space="preserve">щите ограниченията за гъвкави </w:t>
      </w:r>
      <w:r w:rsidRPr="00D35B9E">
        <w:rPr>
          <w:rFonts w:asciiTheme="minorBidi" w:eastAsia="PMingLiU" w:hAnsiTheme="minorBidi" w:cstheme="minorBidi"/>
          <w:b/>
        </w:rPr>
        <w:t>форми на заетост</w:t>
      </w:r>
      <w:r w:rsidR="00680F44" w:rsidRPr="00D35B9E">
        <w:rPr>
          <w:rFonts w:asciiTheme="minorBidi" w:eastAsia="PMingLiU" w:hAnsiTheme="minorBidi" w:cstheme="minorBidi"/>
          <w:b/>
        </w:rPr>
        <w:t xml:space="preserve"> </w:t>
      </w:r>
    </w:p>
    <w:p w14:paraId="06AC5E26" w14:textId="77777777" w:rsidR="00680F44" w:rsidRPr="00D35B9E" w:rsidRDefault="00680F44" w:rsidP="008467BC">
      <w:pPr>
        <w:tabs>
          <w:tab w:val="left" w:pos="142"/>
          <w:tab w:val="left" w:pos="284"/>
        </w:tabs>
        <w:jc w:val="both"/>
        <w:rPr>
          <w:rFonts w:asciiTheme="minorBidi" w:eastAsia="PMingLiU" w:hAnsiTheme="minorBidi" w:cstheme="minorBidi"/>
        </w:rPr>
      </w:pPr>
    </w:p>
    <w:p w14:paraId="1DA49ADE" w14:textId="2294CC29" w:rsidR="000B098A" w:rsidRPr="00D35B9E" w:rsidRDefault="00680F44" w:rsidP="008467BC">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 xml:space="preserve">2.1. </w:t>
      </w:r>
      <w:r w:rsidR="007D1195" w:rsidRPr="00D35B9E">
        <w:rPr>
          <w:rFonts w:asciiTheme="minorBidi" w:eastAsia="PMingLiU" w:hAnsiTheme="minorBidi" w:cstheme="minorBidi"/>
        </w:rPr>
        <w:t xml:space="preserve">Преглед и ревизиране </w:t>
      </w:r>
      <w:r w:rsidR="000B098A" w:rsidRPr="00D35B9E">
        <w:rPr>
          <w:rFonts w:asciiTheme="minorBidi" w:eastAsia="PMingLiU" w:hAnsiTheme="minorBidi" w:cstheme="minorBidi"/>
        </w:rPr>
        <w:t>на ограниченията за сключване на срочен трудов договор и  промяна на ал. 4 за даване възможност за повторно сключване на срочен трудов договор за срок до 5 години. Да се предвиди като самостоятелен договор почасовият  т. нар. трудов договор „с нулеви часове “</w:t>
      </w:r>
      <w:proofErr w:type="spellStart"/>
      <w:r w:rsidR="000B098A" w:rsidRPr="00D35B9E">
        <w:rPr>
          <w:rFonts w:asciiTheme="minorBidi" w:eastAsia="PMingLiU" w:hAnsiTheme="minorBidi" w:cstheme="minorBidi"/>
        </w:rPr>
        <w:t>zero</w:t>
      </w:r>
      <w:proofErr w:type="spellEnd"/>
      <w:r w:rsidR="000B098A" w:rsidRPr="00D35B9E">
        <w:rPr>
          <w:rFonts w:asciiTheme="minorBidi" w:eastAsia="PMingLiU" w:hAnsiTheme="minorBidi" w:cstheme="minorBidi"/>
        </w:rPr>
        <w:t xml:space="preserve"> </w:t>
      </w:r>
      <w:proofErr w:type="spellStart"/>
      <w:r w:rsidR="000B098A" w:rsidRPr="00D35B9E">
        <w:rPr>
          <w:rFonts w:asciiTheme="minorBidi" w:eastAsia="PMingLiU" w:hAnsiTheme="minorBidi" w:cstheme="minorBidi"/>
        </w:rPr>
        <w:t>hours</w:t>
      </w:r>
      <w:proofErr w:type="spellEnd"/>
      <w:r w:rsidR="000B098A" w:rsidRPr="00D35B9E">
        <w:rPr>
          <w:rFonts w:asciiTheme="minorBidi" w:eastAsia="PMingLiU" w:hAnsiTheme="minorBidi" w:cstheme="minorBidi"/>
        </w:rPr>
        <w:t xml:space="preserve"> </w:t>
      </w:r>
      <w:proofErr w:type="spellStart"/>
      <w:r w:rsidR="000B098A" w:rsidRPr="00D35B9E">
        <w:rPr>
          <w:rFonts w:asciiTheme="minorBidi" w:eastAsia="PMingLiU" w:hAnsiTheme="minorBidi" w:cstheme="minorBidi"/>
        </w:rPr>
        <w:t>labor</w:t>
      </w:r>
      <w:proofErr w:type="spellEnd"/>
      <w:r w:rsidR="000B098A" w:rsidRPr="00D35B9E">
        <w:rPr>
          <w:rFonts w:asciiTheme="minorBidi" w:eastAsia="PMingLiU" w:hAnsiTheme="minorBidi" w:cstheme="minorBidi"/>
        </w:rPr>
        <w:t xml:space="preserve"> </w:t>
      </w:r>
      <w:proofErr w:type="spellStart"/>
      <w:r w:rsidR="000B098A" w:rsidRPr="00D35B9E">
        <w:rPr>
          <w:rFonts w:asciiTheme="minorBidi" w:eastAsia="PMingLiU" w:hAnsiTheme="minorBidi" w:cstheme="minorBidi"/>
        </w:rPr>
        <w:t>contract</w:t>
      </w:r>
      <w:proofErr w:type="spellEnd"/>
      <w:r w:rsidR="000B098A" w:rsidRPr="00D35B9E">
        <w:rPr>
          <w:rFonts w:asciiTheme="minorBidi" w:eastAsia="PMingLiU" w:hAnsiTheme="minorBidi" w:cstheme="minorBidi"/>
        </w:rPr>
        <w:t>“. Да се облекчат значително реда и условията за сключване на договори за надомна работа и  работа от разстояние, за да станат  реална и широко приложима  алтернативна форма на трудовото правоотношение.</w:t>
      </w:r>
    </w:p>
    <w:p w14:paraId="4ED5FFED" w14:textId="77777777" w:rsidR="000B098A" w:rsidRPr="00D35B9E" w:rsidRDefault="000B098A" w:rsidP="008467BC">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преосмисли  необходимостта от трудови договори за краткотрайна селскостопанска работа,  като се разшири възможността за почасови, а не еднодневни договори, облекчат се предпоставките за сключването им, като се въведат се т.нар. електронни ваучери за временна сезонна заетост, и се разшири обхвата на икономическите дейности – туристическа индустрия, строителство и др.</w:t>
      </w:r>
    </w:p>
    <w:p w14:paraId="02C819AB" w14:textId="77777777" w:rsidR="000B098A" w:rsidRPr="00D35B9E" w:rsidRDefault="000B098A" w:rsidP="008467BC">
      <w:pPr>
        <w:tabs>
          <w:tab w:val="left" w:pos="142"/>
          <w:tab w:val="left" w:pos="284"/>
        </w:tabs>
        <w:jc w:val="both"/>
        <w:rPr>
          <w:rFonts w:asciiTheme="minorBidi" w:eastAsia="PMingLiU" w:hAnsiTheme="minorBidi" w:cstheme="minorBidi"/>
        </w:rPr>
      </w:pPr>
    </w:p>
    <w:p w14:paraId="3762F93C" w14:textId="77777777" w:rsidR="00ED5939" w:rsidRPr="00D35B9E" w:rsidRDefault="00ED5939" w:rsidP="00B53145">
      <w:pPr>
        <w:tabs>
          <w:tab w:val="left" w:pos="142"/>
          <w:tab w:val="left" w:pos="284"/>
        </w:tabs>
        <w:jc w:val="both"/>
        <w:rPr>
          <w:rFonts w:asciiTheme="minorBidi" w:eastAsia="PMingLiU" w:hAnsiTheme="minorBidi" w:cstheme="minorBidi"/>
        </w:rPr>
      </w:pPr>
    </w:p>
    <w:p w14:paraId="6B003A34" w14:textId="77777777" w:rsidR="00CD01F6" w:rsidRPr="00D35B9E" w:rsidRDefault="00B53145"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С изброените по-горе предложения разпоредбите на КТ ще бъдат приведени в  съответствие с принципа на свобода на договаряне</w:t>
      </w:r>
      <w:r w:rsidR="00680F44" w:rsidRPr="00D35B9E">
        <w:rPr>
          <w:rFonts w:asciiTheme="minorBidi" w:eastAsia="PMingLiU" w:hAnsiTheme="minorBidi" w:cstheme="minorBidi"/>
        </w:rPr>
        <w:t xml:space="preserve"> и ще се отразят върху пазара на труда, като позволят повече гъвкавост и за двете страни по трудовото правоотношение, при спазване на приложимите трудови стандарти</w:t>
      </w:r>
      <w:r w:rsidR="00CD01F6" w:rsidRPr="00D35B9E">
        <w:rPr>
          <w:rFonts w:asciiTheme="minorBidi" w:eastAsia="PMingLiU" w:hAnsiTheme="minorBidi" w:cstheme="minorBidi"/>
        </w:rPr>
        <w:t xml:space="preserve">. </w:t>
      </w:r>
    </w:p>
    <w:p w14:paraId="02C5BAB4" w14:textId="77777777" w:rsidR="00ED5939" w:rsidRPr="00D35B9E" w:rsidRDefault="00ED5939" w:rsidP="00B53145">
      <w:pPr>
        <w:tabs>
          <w:tab w:val="left" w:pos="142"/>
          <w:tab w:val="left" w:pos="284"/>
        </w:tabs>
        <w:jc w:val="both"/>
        <w:rPr>
          <w:rFonts w:asciiTheme="minorBidi" w:eastAsia="PMingLiU" w:hAnsiTheme="minorBidi" w:cstheme="minorBidi"/>
        </w:rPr>
      </w:pPr>
    </w:p>
    <w:p w14:paraId="76984EC0" w14:textId="3C8A6C5B" w:rsidR="00B53145" w:rsidRPr="00D35B9E" w:rsidRDefault="00680F44" w:rsidP="007F0418">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2.2</w:t>
      </w:r>
      <w:r w:rsidR="00B53145" w:rsidRPr="00D35B9E">
        <w:rPr>
          <w:rFonts w:asciiTheme="minorBidi" w:eastAsia="PMingLiU" w:hAnsiTheme="minorBidi" w:cstheme="minorBidi"/>
          <w:b/>
        </w:rPr>
        <w:t>.</w:t>
      </w:r>
      <w:r w:rsidR="00B53145" w:rsidRPr="00D35B9E">
        <w:rPr>
          <w:rFonts w:asciiTheme="minorBidi" w:eastAsia="PMingLiU" w:hAnsiTheme="minorBidi" w:cstheme="minorBidi"/>
          <w:b/>
        </w:rPr>
        <w:tab/>
      </w:r>
      <w:r w:rsidR="00B53145" w:rsidRPr="00D35B9E">
        <w:rPr>
          <w:rFonts w:asciiTheme="minorBidi" w:eastAsia="PMingLiU" w:hAnsiTheme="minorBidi" w:cstheme="minorBidi"/>
        </w:rPr>
        <w:t>Либерализация на нормативната уредба на агенциите за временна работа (АВР), като отпадне ограничени</w:t>
      </w:r>
      <w:r w:rsidR="007F0418" w:rsidRPr="00D35B9E">
        <w:rPr>
          <w:rFonts w:asciiTheme="minorBidi" w:eastAsia="PMingLiU" w:hAnsiTheme="minorBidi" w:cstheme="minorBidi"/>
        </w:rPr>
        <w:t xml:space="preserve">ята за </w:t>
      </w:r>
      <w:r w:rsidR="00B53145" w:rsidRPr="00D35B9E">
        <w:rPr>
          <w:rFonts w:asciiTheme="minorBidi" w:eastAsia="PMingLiU" w:hAnsiTheme="minorBidi" w:cstheme="minorBidi"/>
        </w:rPr>
        <w:t xml:space="preserve">30% дял на наети чрез АВР работници в общия брой наети </w:t>
      </w:r>
      <w:r w:rsidR="00B53145" w:rsidRPr="00D35B9E">
        <w:rPr>
          <w:rFonts w:asciiTheme="minorBidi" w:eastAsia="PMingLiU" w:hAnsiTheme="minorBidi" w:cstheme="minorBidi"/>
        </w:rPr>
        <w:lastRenderedPageBreak/>
        <w:t>от приемащото предприятие, за вида на трудовия договор между предприятие, осигуряващо временна работа и наетия работник, и за изпълнение на дейност при условията на първа и втора категория труд (сегашни чл. 107р, чл. 326, ал.2, чл. 327, ал. 1, §1, т. 17 на КТ).</w:t>
      </w:r>
    </w:p>
    <w:p w14:paraId="4C1200E8" w14:textId="77777777" w:rsidR="00ED5939" w:rsidRPr="00D35B9E" w:rsidRDefault="00ED5939" w:rsidP="00B53145">
      <w:pPr>
        <w:tabs>
          <w:tab w:val="left" w:pos="142"/>
          <w:tab w:val="left" w:pos="284"/>
        </w:tabs>
        <w:jc w:val="both"/>
        <w:rPr>
          <w:rFonts w:asciiTheme="minorBidi" w:eastAsia="PMingLiU" w:hAnsiTheme="minorBidi" w:cstheme="minorBidi"/>
        </w:rPr>
      </w:pPr>
    </w:p>
    <w:p w14:paraId="69B99713" w14:textId="77777777" w:rsidR="00B53145" w:rsidRPr="00D35B9E" w:rsidRDefault="00B53145" w:rsidP="00ED5939">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Република България е сред малкото страни - членки на ЕС, въвели по - високи ограничения към агенциите за временна работа (30% ограничение за дела на наетите от АВР в приемащото предприятие, ограничения за вида и срочността на трудовия договор, секторни ограничения). Това ни нарежда на последно място в ЕС по дял на наетите от АВР – форма на наемане, предпочитана от чуждите компании и инвеститори . С предложението ще се създаде възможност за по - голяма свобода и гъвкавост при използването на услугите  на агенциите за временна работа , както и по големи възможности за заетост на безработни лица</w:t>
      </w:r>
      <w:r w:rsidR="00ED5939" w:rsidRPr="00D35B9E">
        <w:rPr>
          <w:rFonts w:asciiTheme="minorBidi" w:eastAsia="PMingLiU" w:hAnsiTheme="minorBidi" w:cstheme="minorBidi"/>
        </w:rPr>
        <w:t>.</w:t>
      </w:r>
    </w:p>
    <w:p w14:paraId="0FE5A918" w14:textId="77777777" w:rsidR="00ED5939" w:rsidRPr="00D35B9E" w:rsidRDefault="00ED5939" w:rsidP="00ED5939">
      <w:pPr>
        <w:tabs>
          <w:tab w:val="left" w:pos="142"/>
          <w:tab w:val="left" w:pos="284"/>
        </w:tabs>
        <w:jc w:val="both"/>
        <w:rPr>
          <w:rFonts w:asciiTheme="minorBidi" w:eastAsia="PMingLiU" w:hAnsiTheme="minorBidi" w:cstheme="minorBidi"/>
        </w:rPr>
      </w:pPr>
    </w:p>
    <w:p w14:paraId="7894B47D" w14:textId="02B4FF4A" w:rsidR="00B53145" w:rsidRPr="00D35B9E" w:rsidRDefault="00680F44" w:rsidP="00ED5939">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3</w:t>
      </w:r>
      <w:r w:rsidR="00B53145" w:rsidRPr="00D35B9E">
        <w:rPr>
          <w:rFonts w:asciiTheme="minorBidi" w:eastAsia="PMingLiU" w:hAnsiTheme="minorBidi" w:cstheme="minorBidi"/>
        </w:rPr>
        <w:t>.</w:t>
      </w:r>
      <w:r w:rsidR="00B53145" w:rsidRPr="00D35B9E">
        <w:rPr>
          <w:rFonts w:asciiTheme="minorBidi" w:eastAsia="PMingLiU" w:hAnsiTheme="minorBidi" w:cstheme="minorBidi"/>
        </w:rPr>
        <w:tab/>
      </w:r>
      <w:r w:rsidRPr="00D35B9E">
        <w:rPr>
          <w:rFonts w:asciiTheme="minorBidi" w:eastAsia="PMingLiU" w:hAnsiTheme="minorBidi" w:cstheme="minorBidi"/>
        </w:rPr>
        <w:t xml:space="preserve">Работническо представителство и </w:t>
      </w:r>
      <w:r w:rsidR="00B53145" w:rsidRPr="00D35B9E">
        <w:rPr>
          <w:rFonts w:asciiTheme="minorBidi" w:eastAsia="PMingLiU" w:hAnsiTheme="minorBidi" w:cstheme="minorBidi"/>
        </w:rPr>
        <w:t xml:space="preserve">правила за информиране и консултиране  /сегашни чл. </w:t>
      </w:r>
      <w:r w:rsidRPr="00D35B9E">
        <w:rPr>
          <w:rFonts w:asciiTheme="minorBidi" w:eastAsia="PMingLiU" w:hAnsiTheme="minorBidi" w:cstheme="minorBidi"/>
        </w:rPr>
        <w:t xml:space="preserve">7а-7г, </w:t>
      </w:r>
      <w:r w:rsidR="00B53145" w:rsidRPr="00D35B9E">
        <w:rPr>
          <w:rFonts w:asciiTheme="minorBidi" w:eastAsia="PMingLiU" w:hAnsiTheme="minorBidi" w:cstheme="minorBidi"/>
        </w:rPr>
        <w:t>130-135 КТ/</w:t>
      </w:r>
    </w:p>
    <w:p w14:paraId="7BDD1724" w14:textId="3C0AD5F6" w:rsidR="00B53145" w:rsidRPr="00D35B9E" w:rsidRDefault="00B53145" w:rsidP="00ED5939">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преразгледат изцяло разпоредбите касаещи инфор</w:t>
      </w:r>
      <w:r w:rsidR="00680F44" w:rsidRPr="00D35B9E">
        <w:rPr>
          <w:rFonts w:asciiTheme="minorBidi" w:eastAsia="PMingLiU" w:hAnsiTheme="minorBidi" w:cstheme="minorBidi"/>
        </w:rPr>
        <w:t>мирането</w:t>
      </w:r>
      <w:r w:rsidRPr="00D35B9E">
        <w:rPr>
          <w:rFonts w:asciiTheme="minorBidi" w:eastAsia="PMingLiU" w:hAnsiTheme="minorBidi" w:cstheme="minorBidi"/>
        </w:rPr>
        <w:t xml:space="preserve"> и </w:t>
      </w:r>
      <w:r w:rsidR="00680F44" w:rsidRPr="00D35B9E">
        <w:rPr>
          <w:rFonts w:asciiTheme="minorBidi" w:eastAsia="PMingLiU" w:hAnsiTheme="minorBidi" w:cstheme="minorBidi"/>
        </w:rPr>
        <w:t xml:space="preserve">консултирането </w:t>
      </w:r>
      <w:r w:rsidRPr="00D35B9E">
        <w:rPr>
          <w:rFonts w:asciiTheme="minorBidi" w:eastAsia="PMingLiU" w:hAnsiTheme="minorBidi" w:cstheme="minorBidi"/>
        </w:rPr>
        <w:t xml:space="preserve">като се отчитат изискванията на директивите на ЕС, вкл., при случаи на масово уволнение; задължение за информация и консултации при промяна на работодателя; задължение за информация при изменение на дейността, икономическото състояние и организацията на труда на предприятието. </w:t>
      </w:r>
    </w:p>
    <w:p w14:paraId="6BCDCA78" w14:textId="77777777" w:rsidR="00ED5939" w:rsidRPr="00D35B9E" w:rsidRDefault="00ED5939" w:rsidP="00ED5939">
      <w:pPr>
        <w:tabs>
          <w:tab w:val="left" w:pos="142"/>
          <w:tab w:val="left" w:pos="284"/>
        </w:tabs>
        <w:jc w:val="both"/>
        <w:rPr>
          <w:rFonts w:asciiTheme="minorBidi" w:eastAsia="PMingLiU" w:hAnsiTheme="minorBidi" w:cstheme="minorBidi"/>
        </w:rPr>
      </w:pPr>
    </w:p>
    <w:p w14:paraId="50DD4A50" w14:textId="77777777" w:rsidR="00B53145" w:rsidRPr="00D35B9E" w:rsidRDefault="00B53145" w:rsidP="00ED5939">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Към момента процедурите са тромави и</w:t>
      </w:r>
      <w:r w:rsidR="00E26B03" w:rsidRPr="00D35B9E">
        <w:rPr>
          <w:rFonts w:asciiTheme="minorBidi" w:eastAsia="PMingLiU" w:hAnsiTheme="minorBidi" w:cstheme="minorBidi"/>
        </w:rPr>
        <w:t xml:space="preserve"> неработещи</w:t>
      </w:r>
      <w:r w:rsidRPr="00D35B9E">
        <w:rPr>
          <w:rFonts w:asciiTheme="minorBidi" w:eastAsia="PMingLiU" w:hAnsiTheme="minorBidi" w:cstheme="minorBidi"/>
        </w:rPr>
        <w:t>, поради което  е необходимо да се предложат по-малко на брой, но конкретни по съдържание и ефективност, норми.</w:t>
      </w:r>
    </w:p>
    <w:p w14:paraId="5478CE7B" w14:textId="77777777" w:rsidR="00ED5939" w:rsidRPr="00D35B9E" w:rsidRDefault="00ED5939" w:rsidP="00ED5939">
      <w:pPr>
        <w:tabs>
          <w:tab w:val="left" w:pos="142"/>
          <w:tab w:val="left" w:pos="284"/>
        </w:tabs>
        <w:jc w:val="both"/>
        <w:rPr>
          <w:rFonts w:asciiTheme="minorBidi" w:eastAsia="PMingLiU" w:hAnsiTheme="minorBidi" w:cstheme="minorBidi"/>
        </w:rPr>
      </w:pPr>
    </w:p>
    <w:p w14:paraId="39962258" w14:textId="06BF101E" w:rsidR="00B53145" w:rsidRPr="00D35B9E" w:rsidRDefault="00680F44" w:rsidP="00B53145">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b/>
        </w:rPr>
        <w:t>4</w:t>
      </w:r>
      <w:r w:rsidR="00B53145" w:rsidRPr="00D35B9E">
        <w:rPr>
          <w:rFonts w:asciiTheme="minorBidi" w:eastAsia="PMingLiU" w:hAnsiTheme="minorBidi" w:cstheme="minorBidi"/>
          <w:b/>
        </w:rPr>
        <w:t>.</w:t>
      </w:r>
      <w:r w:rsidR="00B53145" w:rsidRPr="00D35B9E">
        <w:rPr>
          <w:rFonts w:asciiTheme="minorBidi" w:eastAsia="PMingLiU" w:hAnsiTheme="minorBidi" w:cstheme="minorBidi"/>
          <w:b/>
        </w:rPr>
        <w:tab/>
        <w:t>Работно време и почивки</w:t>
      </w:r>
      <w:r w:rsidRPr="00D35B9E">
        <w:rPr>
          <w:rFonts w:asciiTheme="minorBidi" w:eastAsia="PMingLiU" w:hAnsiTheme="minorBidi" w:cstheme="minorBidi"/>
          <w:b/>
        </w:rPr>
        <w:t xml:space="preserve"> </w:t>
      </w:r>
      <w:r w:rsidR="00B53145" w:rsidRPr="00D35B9E">
        <w:rPr>
          <w:rFonts w:asciiTheme="minorBidi" w:eastAsia="PMingLiU" w:hAnsiTheme="minorBidi" w:cstheme="minorBidi"/>
          <w:b/>
        </w:rPr>
        <w:t xml:space="preserve"> /сегашен чл. 136-154а КТ/</w:t>
      </w:r>
    </w:p>
    <w:p w14:paraId="4FB065C1" w14:textId="6ADA08E4" w:rsidR="000B098A" w:rsidRPr="00D35B9E" w:rsidRDefault="00680F44"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.1 Да се преразгледа регламентацията на непълно</w:t>
      </w:r>
      <w:r w:rsidR="000B098A" w:rsidRPr="00D35B9E">
        <w:rPr>
          <w:rFonts w:asciiTheme="minorBidi" w:eastAsia="PMingLiU" w:hAnsiTheme="minorBidi" w:cstheme="minorBidi"/>
        </w:rPr>
        <w:t>то</w:t>
      </w:r>
      <w:r w:rsidR="00B53145" w:rsidRPr="00D35B9E">
        <w:rPr>
          <w:rFonts w:asciiTheme="minorBidi" w:eastAsia="PMingLiU" w:hAnsiTheme="minorBidi" w:cstheme="minorBidi"/>
        </w:rPr>
        <w:t xml:space="preserve"> работно в</w:t>
      </w:r>
      <w:r w:rsidR="00A9596D" w:rsidRPr="00D35B9E">
        <w:rPr>
          <w:rFonts w:asciiTheme="minorBidi" w:eastAsia="PMingLiU" w:hAnsiTheme="minorBidi" w:cstheme="minorBidi"/>
        </w:rPr>
        <w:t xml:space="preserve">реме, като се </w:t>
      </w:r>
      <w:r w:rsidR="000B098A" w:rsidRPr="00D35B9E">
        <w:rPr>
          <w:rFonts w:asciiTheme="minorBidi" w:eastAsia="PMingLiU" w:hAnsiTheme="minorBidi" w:cstheme="minorBidi"/>
        </w:rPr>
        <w:t>разширят границите в които работодателят и работника могат да установяват работно време с променливи граници по взаимно съгласие и чрез сключените КТД.</w:t>
      </w:r>
    </w:p>
    <w:p w14:paraId="5D92E3CA" w14:textId="1034843D" w:rsidR="00A3756B" w:rsidRPr="00D35B9E" w:rsidRDefault="00680F44" w:rsidP="00BD40DB">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 xml:space="preserve">.2 Да се облекчи реда за </w:t>
      </w:r>
      <w:r w:rsidR="00206F0C" w:rsidRPr="00D35B9E">
        <w:rPr>
          <w:rFonts w:asciiTheme="minorBidi" w:eastAsia="PMingLiU" w:hAnsiTheme="minorBidi" w:cstheme="minorBidi"/>
        </w:rPr>
        <w:t xml:space="preserve">сумирано </w:t>
      </w:r>
      <w:r w:rsidR="00A9596D" w:rsidRPr="00D35B9E">
        <w:rPr>
          <w:rFonts w:asciiTheme="minorBidi" w:eastAsia="PMingLiU" w:hAnsiTheme="minorBidi" w:cstheme="minorBidi"/>
        </w:rPr>
        <w:t xml:space="preserve">изчисляване на работното време с цел решаване на проблемите, възникнали след въвеждане на т. нар. „поименни графици за работно време“, </w:t>
      </w:r>
      <w:r w:rsidR="00B53145" w:rsidRPr="00D35B9E">
        <w:rPr>
          <w:rFonts w:asciiTheme="minorBidi" w:eastAsia="PMingLiU" w:hAnsiTheme="minorBidi" w:cstheme="minorBidi"/>
        </w:rPr>
        <w:t xml:space="preserve">вкл., </w:t>
      </w:r>
      <w:r w:rsidR="00A9596D" w:rsidRPr="00D35B9E">
        <w:rPr>
          <w:rFonts w:asciiTheme="minorBidi" w:eastAsia="PMingLiU" w:hAnsiTheme="minorBidi" w:cstheme="minorBidi"/>
        </w:rPr>
        <w:t xml:space="preserve">чрез отпадане на </w:t>
      </w:r>
      <w:r w:rsidR="00A3756B" w:rsidRPr="00D35B9E">
        <w:rPr>
          <w:rFonts w:asciiTheme="minorBidi" w:eastAsia="PMingLiU" w:hAnsiTheme="minorBidi" w:cstheme="minorBidi"/>
        </w:rPr>
        <w:t>общата забрана</w:t>
      </w:r>
      <w:r w:rsidR="00A9596D" w:rsidRPr="00D35B9E">
        <w:rPr>
          <w:rFonts w:asciiTheme="minorBidi" w:eastAsia="PMingLiU" w:hAnsiTheme="minorBidi" w:cstheme="minorBidi"/>
        </w:rPr>
        <w:t xml:space="preserve"> за извънреден труд и </w:t>
      </w:r>
      <w:r w:rsidR="00B53145" w:rsidRPr="00D35B9E">
        <w:rPr>
          <w:rFonts w:asciiTheme="minorBidi" w:eastAsia="PMingLiU" w:hAnsiTheme="minorBidi" w:cstheme="minorBidi"/>
        </w:rPr>
        <w:t>чрез промени на подзаконовата уредба</w:t>
      </w:r>
      <w:r w:rsidR="00A9596D" w:rsidRPr="00D35B9E">
        <w:rPr>
          <w:rFonts w:asciiTheme="minorBidi" w:eastAsia="PMingLiU" w:hAnsiTheme="minorBidi" w:cstheme="minorBidi"/>
        </w:rPr>
        <w:t>.</w:t>
      </w:r>
      <w:r w:rsidR="00B53145" w:rsidRPr="00D35B9E">
        <w:rPr>
          <w:rFonts w:asciiTheme="minorBidi" w:eastAsia="PMingLiU" w:hAnsiTheme="minorBidi" w:cstheme="minorBidi"/>
        </w:rPr>
        <w:t xml:space="preserve"> </w:t>
      </w:r>
      <w:r w:rsidR="00A3756B" w:rsidRPr="00D35B9E">
        <w:rPr>
          <w:rFonts w:asciiTheme="minorBidi" w:eastAsia="PMingLiU" w:hAnsiTheme="minorBidi" w:cstheme="minorBidi"/>
        </w:rPr>
        <w:t xml:space="preserve">Понастоящем </w:t>
      </w:r>
      <w:r w:rsidR="00A9596D" w:rsidRPr="00D35B9E">
        <w:rPr>
          <w:rFonts w:asciiTheme="minorBidi" w:eastAsia="PMingLiU" w:hAnsiTheme="minorBidi" w:cstheme="minorBidi"/>
        </w:rPr>
        <w:t>забрана</w:t>
      </w:r>
      <w:r w:rsidR="00A3756B" w:rsidRPr="00D35B9E">
        <w:rPr>
          <w:rFonts w:asciiTheme="minorBidi" w:eastAsia="PMingLiU" w:hAnsiTheme="minorBidi" w:cstheme="minorBidi"/>
        </w:rPr>
        <w:t>та</w:t>
      </w:r>
      <w:r w:rsidR="00A9596D" w:rsidRPr="00D35B9E">
        <w:rPr>
          <w:rFonts w:asciiTheme="minorBidi" w:eastAsia="PMingLiU" w:hAnsiTheme="minorBidi" w:cstheme="minorBidi"/>
        </w:rPr>
        <w:t xml:space="preserve"> за п</w:t>
      </w:r>
      <w:r w:rsidR="00A3756B" w:rsidRPr="00D35B9E">
        <w:rPr>
          <w:rFonts w:asciiTheme="minorBidi" w:eastAsia="PMingLiU" w:hAnsiTheme="minorBidi" w:cstheme="minorBidi"/>
        </w:rPr>
        <w:t xml:space="preserve">олагане на извънреден труд </w:t>
      </w:r>
      <w:r w:rsidR="00A9596D" w:rsidRPr="00D35B9E">
        <w:rPr>
          <w:rFonts w:asciiTheme="minorBidi" w:eastAsia="PMingLiU" w:hAnsiTheme="minorBidi" w:cstheme="minorBidi"/>
        </w:rPr>
        <w:t xml:space="preserve">се допуска по изключение само за сезонна работа, бедствия, аварии и война. Съвместяване на сумираното изчисляване на работното време и извънредния труд, като се възприеме преобладаващата практика в старите ДЧ на ЕС. </w:t>
      </w:r>
      <w:r w:rsidR="00A3756B" w:rsidRPr="00D35B9E">
        <w:rPr>
          <w:rFonts w:asciiTheme="minorBidi" w:eastAsia="PMingLiU" w:hAnsiTheme="minorBidi" w:cstheme="minorBidi"/>
        </w:rPr>
        <w:t xml:space="preserve">Да се прецизира чл. 149, ал. 2 с оглед категорично </w:t>
      </w:r>
      <w:r w:rsidR="00BD40DB" w:rsidRPr="00D35B9E">
        <w:rPr>
          <w:rFonts w:asciiTheme="minorBidi" w:eastAsia="PMingLiU" w:hAnsiTheme="minorBidi" w:cstheme="minorBidi"/>
        </w:rPr>
        <w:t>прилагане на принципа за отчитане само на реално положения труд като се елиминира увеличението от превръщането на нощния труд в дневен за целите на увеличената ставка на заплащане.</w:t>
      </w:r>
    </w:p>
    <w:p w14:paraId="3D3C8A82" w14:textId="44694750" w:rsidR="00A9596D" w:rsidRPr="00D35B9E" w:rsidRDefault="00BD40DB" w:rsidP="00BD40DB">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ab/>
      </w:r>
      <w:r w:rsidRPr="00D35B9E">
        <w:rPr>
          <w:rFonts w:asciiTheme="minorBidi" w:eastAsia="PMingLiU" w:hAnsiTheme="minorBidi" w:cstheme="minorBidi"/>
        </w:rPr>
        <w:tab/>
      </w:r>
      <w:r w:rsidRPr="00D35B9E">
        <w:rPr>
          <w:rFonts w:asciiTheme="minorBidi" w:eastAsia="PMingLiU" w:hAnsiTheme="minorBidi" w:cstheme="minorBidi"/>
        </w:rPr>
        <w:tab/>
      </w:r>
      <w:r w:rsidR="00A9596D" w:rsidRPr="00D35B9E">
        <w:rPr>
          <w:rFonts w:asciiTheme="minorBidi" w:eastAsia="PMingLiU" w:hAnsiTheme="minorBidi" w:cstheme="minorBidi"/>
        </w:rPr>
        <w:t>Чрез промяна на чл. 146, ал. 1 и при спазване на изискванията за междудневна и междуседмична почивка, да се увеличи максималният брой работни часове извънреден труд в рамките на една календарна година от 150 на 300 часа /400 часа в Словакия/. Отмяна на чл. 143, ал. 2 и включване допълнително условие за допустимост в чл. 144 - „т. 7. със съгласие на работника или служителя  при спазване изискванията за максимална продължителност на работната седмица“. чл. 146, ал. 2, КТ. Облекчаване на режима на полагане на извънреден труд в един от почивните дни при промени в седмичното планиране, предизвикани от промени в поръчките, доставка на материали при спазване на приложимите изисквания на КТ (чл. 144, т. 6 или нова т. 7), както и за сключване на договор с удължено работно време при спазване на максимална продължителност от 12 часа и за междудневна и междуседмична почивка.</w:t>
      </w:r>
    </w:p>
    <w:p w14:paraId="569A7E8F" w14:textId="77777777" w:rsidR="00A9596D" w:rsidRPr="00D35B9E" w:rsidRDefault="00A9596D" w:rsidP="00A9596D">
      <w:pPr>
        <w:tabs>
          <w:tab w:val="left" w:pos="142"/>
          <w:tab w:val="left" w:pos="284"/>
        </w:tabs>
        <w:jc w:val="both"/>
        <w:rPr>
          <w:rFonts w:asciiTheme="minorBidi" w:eastAsia="PMingLiU" w:hAnsiTheme="minorBidi" w:cstheme="minorBidi"/>
        </w:rPr>
      </w:pPr>
    </w:p>
    <w:p w14:paraId="7FF60BE9" w14:textId="618D9A58" w:rsidR="00A9596D" w:rsidRPr="00D35B9E" w:rsidRDefault="00A9596D"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Мотиви: Отпадане на забраната за полагане на извънреден труд в съответствие с принципите и изискванията на Конвенция № 1 на МОТ и преобладаващата практика в ДЧ на ЕС предполага разширяване на максималния брой работни часове извънреден труд в ра</w:t>
      </w:r>
      <w:r w:rsidR="00BD40DB" w:rsidRPr="00D35B9E">
        <w:rPr>
          <w:rFonts w:asciiTheme="minorBidi" w:eastAsia="PMingLiU" w:hAnsiTheme="minorBidi" w:cstheme="minorBidi"/>
        </w:rPr>
        <w:t>мките на една календарна година, и синхронизиране на подзаконовата уредба на т. нар. сумирано изчисляване на работното време.</w:t>
      </w:r>
    </w:p>
    <w:p w14:paraId="1D33F34A" w14:textId="77777777" w:rsidR="00A9596D" w:rsidRPr="00D35B9E" w:rsidRDefault="00A9596D" w:rsidP="00A9596D">
      <w:pPr>
        <w:tabs>
          <w:tab w:val="left" w:pos="142"/>
          <w:tab w:val="left" w:pos="284"/>
        </w:tabs>
        <w:jc w:val="both"/>
        <w:rPr>
          <w:rFonts w:asciiTheme="minorBidi" w:eastAsia="PMingLiU" w:hAnsiTheme="minorBidi" w:cstheme="minorBidi"/>
        </w:rPr>
      </w:pPr>
    </w:p>
    <w:p w14:paraId="20E2D88E" w14:textId="4E4F46D0" w:rsidR="00B53145" w:rsidRPr="00D35B9E" w:rsidRDefault="00680F44"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lastRenderedPageBreak/>
        <w:t>4</w:t>
      </w:r>
      <w:r w:rsidR="00B53145" w:rsidRPr="00D35B9E">
        <w:rPr>
          <w:rFonts w:asciiTheme="minorBidi" w:eastAsia="PMingLiU" w:hAnsiTheme="minorBidi" w:cstheme="minorBidi"/>
        </w:rPr>
        <w:t xml:space="preserve">.3 Увеличаване от 3 месеца на 6 месеца на периода, през който работодателят може да въведе непълно работно време по икономически причини в рамките на календарна година (чл.138а, ал.1 КТ); </w:t>
      </w:r>
    </w:p>
    <w:p w14:paraId="399A94A1" w14:textId="525C68FC" w:rsidR="00B53145" w:rsidRPr="00D35B9E" w:rsidRDefault="00680F44"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.4 Да се промени задължението на работодателя от „съгласуване“ на „консултиране“ установяването на непълно работно време при намаляване обема на работа, с представителите на синдикалните организации и с представителите на работниците и служителите (чл.138а, ал.1 КТ);</w:t>
      </w:r>
    </w:p>
    <w:p w14:paraId="7A44C48B" w14:textId="3E347A11" w:rsidR="00B53145" w:rsidRPr="00D35B9E" w:rsidRDefault="00680F44"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.5 Регламентиране на възможност с колективен трудов договор да се увеличава от 6 месеца на до 12 месеца периодът за сумирано изчисляване на работното време, независимо от сферата на дейност (чл.142, ал. 2, КТ).</w:t>
      </w:r>
    </w:p>
    <w:p w14:paraId="7BD255D3" w14:textId="77777777" w:rsidR="008467BC" w:rsidRPr="00D35B9E" w:rsidRDefault="008467BC" w:rsidP="00B53145">
      <w:pPr>
        <w:tabs>
          <w:tab w:val="left" w:pos="142"/>
          <w:tab w:val="left" w:pos="284"/>
        </w:tabs>
        <w:jc w:val="both"/>
        <w:rPr>
          <w:rFonts w:asciiTheme="minorBidi" w:eastAsia="PMingLiU" w:hAnsiTheme="minorBidi" w:cstheme="minorBidi"/>
          <w:b/>
        </w:rPr>
      </w:pPr>
    </w:p>
    <w:p w14:paraId="4F3373F1" w14:textId="3F480693" w:rsidR="00B53145" w:rsidRPr="00D35B9E" w:rsidRDefault="00B53145" w:rsidP="00A9596D">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rPr>
        <w:t xml:space="preserve"> </w:t>
      </w:r>
      <w:r w:rsidRPr="00D35B9E">
        <w:rPr>
          <w:rFonts w:asciiTheme="minorBidi" w:hAnsiTheme="minorBidi" w:cstheme="minorBidi"/>
          <w:b/>
        </w:rPr>
        <w:t xml:space="preserve"> </w:t>
      </w:r>
      <w:r w:rsidR="00A3743E" w:rsidRPr="00D35B9E">
        <w:rPr>
          <w:rFonts w:asciiTheme="minorBidi" w:eastAsia="PMingLiU" w:hAnsiTheme="minorBidi" w:cstheme="minorBidi"/>
          <w:b/>
        </w:rPr>
        <w:t>5</w:t>
      </w:r>
      <w:r w:rsidRPr="00D35B9E">
        <w:rPr>
          <w:rFonts w:asciiTheme="minorBidi" w:eastAsia="PMingLiU" w:hAnsiTheme="minorBidi" w:cstheme="minorBidi"/>
          <w:b/>
        </w:rPr>
        <w:t>.</w:t>
      </w:r>
      <w:r w:rsidRPr="00D35B9E">
        <w:rPr>
          <w:rFonts w:asciiTheme="minorBidi" w:eastAsia="PMingLiU" w:hAnsiTheme="minorBidi" w:cstheme="minorBidi"/>
        </w:rPr>
        <w:tab/>
      </w:r>
      <w:r w:rsidRPr="00D35B9E">
        <w:rPr>
          <w:rFonts w:asciiTheme="minorBidi" w:eastAsia="PMingLiU" w:hAnsiTheme="minorBidi" w:cstheme="minorBidi"/>
          <w:b/>
        </w:rPr>
        <w:t>Отпуски /сегашен чл. 155-178 КТ/</w:t>
      </w:r>
    </w:p>
    <w:p w14:paraId="03F3BACC" w14:textId="77777777" w:rsidR="00AB2CFD" w:rsidRPr="00D35B9E" w:rsidRDefault="00AB2CFD" w:rsidP="00B53145">
      <w:pPr>
        <w:tabs>
          <w:tab w:val="left" w:pos="142"/>
          <w:tab w:val="left" w:pos="284"/>
        </w:tabs>
        <w:jc w:val="both"/>
        <w:rPr>
          <w:rFonts w:asciiTheme="minorBidi" w:eastAsia="PMingLiU" w:hAnsiTheme="minorBidi" w:cstheme="minorBidi"/>
        </w:rPr>
      </w:pPr>
    </w:p>
    <w:p w14:paraId="3851DA35" w14:textId="77777777" w:rsidR="00AB2CFD" w:rsidRPr="00D35B9E" w:rsidRDefault="00AB2CFD"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прецизира т. нар. отпуск по майчинство и родителски отпуск за отглеждане на дете. Да се предвиди възможност за родителя за почасова работа или дистанционна такава при възможност и се съобрази общата продължителност с преобладаващата практика в ДЧ на ЕС. Да се елиминира натрупването на отпуск върху отпуск вкл. при майчинство и отглеждане на дете, т. нар. творчески отпуск.</w:t>
      </w:r>
    </w:p>
    <w:p w14:paraId="372D02A3" w14:textId="77777777" w:rsidR="00AB2CFD" w:rsidRPr="00D35B9E" w:rsidRDefault="00AB2CFD" w:rsidP="00B53145">
      <w:pPr>
        <w:tabs>
          <w:tab w:val="left" w:pos="142"/>
          <w:tab w:val="left" w:pos="284"/>
        </w:tabs>
        <w:jc w:val="both"/>
        <w:rPr>
          <w:rFonts w:asciiTheme="minorBidi" w:eastAsia="PMingLiU" w:hAnsiTheme="minorBidi" w:cstheme="minorBidi"/>
          <w:b/>
        </w:rPr>
      </w:pPr>
    </w:p>
    <w:p w14:paraId="54CB09D2" w14:textId="5C946650" w:rsidR="00A9596D" w:rsidRPr="00D35B9E" w:rsidRDefault="00B53145"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В Кодекса на труда съществуват няколко основания за ползване на платен отпуск от работниците и служителите, като всяко от тях е с различно предназначение. Осно</w:t>
      </w:r>
      <w:r w:rsidR="00BD40DB" w:rsidRPr="00D35B9E">
        <w:rPr>
          <w:rFonts w:asciiTheme="minorBidi" w:eastAsia="PMingLiU" w:hAnsiTheme="minorBidi" w:cstheme="minorBidi"/>
        </w:rPr>
        <w:t>вният платен годишен отпуск (чл</w:t>
      </w:r>
      <w:r w:rsidRPr="00D35B9E">
        <w:rPr>
          <w:rFonts w:asciiTheme="minorBidi" w:eastAsia="PMingLiU" w:hAnsiTheme="minorBidi" w:cstheme="minorBidi"/>
        </w:rPr>
        <w:t>. 155 от КТ) се предоставя на работника или служителя, заради участието му в трудовия процес, с цел почивка и възстановяване . Именно затова съществува и законова забрана за парично компенсиране на платения годишен отпуск, освен при прекратяване на трудовото правоотношение. Отпускът за бременност, раждане и осиновяване, отглеждане на дете до 2 години и др., са за сметка на осигурителни плащания, а ползваният отпуск се признава за трудов стаж.  Ползването на допълнителни 40 дни основен платен годишен отпуск от майка, която е била вече две години в отпуск по майчинство, е за сметка , както на работодателя , така и на останалите работници и служители . Ето защо, когато е ползван отпуск за отглеждане на дете, не би следвало да се ползва и от пуск с цел психо-физическо възстановяване от трудовия процес , тъй  като работничката практически не е участвал а в него. Освен това, продължителният отпуск по майчинство деквалифицира значителна част от заетите и ги изключва от пазара на труда .</w:t>
      </w:r>
    </w:p>
    <w:p w14:paraId="0C4498A1" w14:textId="77777777" w:rsidR="00ED5939" w:rsidRPr="00D35B9E" w:rsidRDefault="00A9596D"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 xml:space="preserve"> </w:t>
      </w:r>
    </w:p>
    <w:p w14:paraId="3EA01C13" w14:textId="4930FB3C" w:rsidR="00A3743E" w:rsidRPr="00D35B9E" w:rsidRDefault="00A3743E" w:rsidP="00B53145">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b/>
        </w:rPr>
        <w:t>6</w:t>
      </w:r>
      <w:r w:rsidR="00B53145" w:rsidRPr="00D35B9E">
        <w:rPr>
          <w:rFonts w:asciiTheme="minorBidi" w:eastAsia="PMingLiU" w:hAnsiTheme="minorBidi" w:cstheme="minorBidi"/>
          <w:b/>
        </w:rPr>
        <w:t xml:space="preserve">. </w:t>
      </w:r>
      <w:r w:rsidRPr="00D35B9E">
        <w:rPr>
          <w:rFonts w:asciiTheme="minorBidi" w:eastAsia="PMingLiU" w:hAnsiTheme="minorBidi" w:cstheme="minorBidi"/>
          <w:b/>
        </w:rPr>
        <w:t>Имуществена отговорност на работодателя и работника или служителя</w:t>
      </w:r>
    </w:p>
    <w:p w14:paraId="1F61D899" w14:textId="77777777" w:rsidR="00A3743E" w:rsidRPr="00D35B9E" w:rsidRDefault="00A3743E" w:rsidP="00B53145">
      <w:pPr>
        <w:tabs>
          <w:tab w:val="left" w:pos="142"/>
          <w:tab w:val="left" w:pos="284"/>
        </w:tabs>
        <w:jc w:val="both"/>
        <w:rPr>
          <w:rFonts w:asciiTheme="minorBidi" w:eastAsia="PMingLiU" w:hAnsiTheme="minorBidi" w:cstheme="minorBidi"/>
        </w:rPr>
      </w:pPr>
    </w:p>
    <w:p w14:paraId="07BF3B4E" w14:textId="11C2C6D5" w:rsidR="00A3743E"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преразгледа отговорността на работодателя за причинени вреди или смърт на работника, когато са причинени от непреодолима сила</w:t>
      </w:r>
      <w:r w:rsidR="00396E45" w:rsidRPr="00D35B9E">
        <w:rPr>
          <w:rFonts w:asciiTheme="minorBidi" w:eastAsia="PMingLiU" w:hAnsiTheme="minorBidi" w:cstheme="minorBidi"/>
        </w:rPr>
        <w:t>.</w:t>
      </w:r>
    </w:p>
    <w:p w14:paraId="1F302B2C" w14:textId="77777777" w:rsidR="00396E45" w:rsidRPr="00D35B9E" w:rsidRDefault="00396E45" w:rsidP="00396E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отпадне възможността за бригадна отговорност, като неработеща вече норма.</w:t>
      </w:r>
    </w:p>
    <w:p w14:paraId="15F4F28E" w14:textId="77777777" w:rsidR="00396E45" w:rsidRPr="00D35B9E" w:rsidRDefault="00396E45" w:rsidP="00396E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предвиди по-кратък срок за явяване на работа на възстановен работник или служител, като се предвиди това да става с нарочен акт на работодателя, за да се избегнат неоснователни претенции за обезщетения при недопускане на работа.</w:t>
      </w:r>
    </w:p>
    <w:p w14:paraId="7109F492" w14:textId="77777777" w:rsidR="00396E45" w:rsidRPr="00D35B9E" w:rsidRDefault="00396E45" w:rsidP="00396E45">
      <w:pPr>
        <w:tabs>
          <w:tab w:val="left" w:pos="142"/>
          <w:tab w:val="left" w:pos="284"/>
        </w:tabs>
        <w:jc w:val="both"/>
        <w:rPr>
          <w:rFonts w:asciiTheme="minorBidi" w:eastAsia="PMingLiU" w:hAnsiTheme="minorBidi" w:cstheme="minorBidi"/>
        </w:rPr>
      </w:pPr>
    </w:p>
    <w:p w14:paraId="6FC27300" w14:textId="25F86DB7" w:rsidR="00396E45" w:rsidRPr="00D35B9E" w:rsidRDefault="00396E45" w:rsidP="00396E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Мотиви (към т. 8, 9 и 10): Чрез предлаганите промени ще се преодолеят анахронизми на българското законодателство и ще насърчи изграждането на по-добра трудова култура и спазване на трудовата дисциплина. По-детайлната уредба на имуществената отговорност ще допринесе за по-добрата защита на правата и на двете страни по трудовото отношение</w:t>
      </w:r>
    </w:p>
    <w:p w14:paraId="7852885B" w14:textId="77777777" w:rsidR="00396E45" w:rsidRPr="00D35B9E" w:rsidRDefault="00396E45" w:rsidP="00B53145">
      <w:pPr>
        <w:tabs>
          <w:tab w:val="left" w:pos="142"/>
          <w:tab w:val="left" w:pos="284"/>
        </w:tabs>
        <w:jc w:val="both"/>
        <w:rPr>
          <w:rFonts w:asciiTheme="minorBidi" w:eastAsia="PMingLiU" w:hAnsiTheme="minorBidi" w:cstheme="minorBidi"/>
        </w:rPr>
      </w:pPr>
    </w:p>
    <w:p w14:paraId="62AEB14C" w14:textId="176BD9C0" w:rsidR="00B53145" w:rsidRPr="00D35B9E" w:rsidRDefault="00A3743E" w:rsidP="00B53145">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b/>
        </w:rPr>
        <w:t xml:space="preserve">7 </w:t>
      </w:r>
      <w:r w:rsidR="00ED5939" w:rsidRPr="00D35B9E">
        <w:rPr>
          <w:rFonts w:asciiTheme="minorBidi" w:eastAsia="PMingLiU" w:hAnsiTheme="minorBidi" w:cstheme="minorBidi"/>
          <w:b/>
        </w:rPr>
        <w:t>.</w:t>
      </w:r>
      <w:r w:rsidR="00B53145" w:rsidRPr="00D35B9E">
        <w:rPr>
          <w:rFonts w:asciiTheme="minorBidi" w:eastAsia="PMingLiU" w:hAnsiTheme="minorBidi" w:cstheme="minorBidi"/>
          <w:b/>
        </w:rPr>
        <w:t>Трудово възнаграждение /сегашен чл. 242-272 КТ/</w:t>
      </w:r>
    </w:p>
    <w:p w14:paraId="4695D5E1" w14:textId="77777777" w:rsidR="00396E45" w:rsidRPr="00D35B9E" w:rsidRDefault="00396E45" w:rsidP="00B53145">
      <w:pPr>
        <w:tabs>
          <w:tab w:val="left" w:pos="142"/>
          <w:tab w:val="left" w:pos="284"/>
        </w:tabs>
        <w:jc w:val="both"/>
        <w:rPr>
          <w:rFonts w:asciiTheme="minorBidi" w:eastAsia="PMingLiU" w:hAnsiTheme="minorBidi" w:cstheme="minorBidi"/>
          <w:b/>
        </w:rPr>
      </w:pPr>
    </w:p>
    <w:p w14:paraId="62D48EA5" w14:textId="2C26F30C" w:rsidR="00B53145" w:rsidRPr="00D35B9E" w:rsidRDefault="00A3743E" w:rsidP="00AB2CF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7</w:t>
      </w:r>
      <w:r w:rsidR="00B53145" w:rsidRPr="00D35B9E">
        <w:rPr>
          <w:rFonts w:asciiTheme="minorBidi" w:eastAsia="PMingLiU" w:hAnsiTheme="minorBidi" w:cstheme="minorBidi"/>
        </w:rPr>
        <w:t>.1. Въвеждане на задължение за изплащане на работена заплата по безналичен път, първоначално в предприятия работодатели с над 50 души нает персонал.</w:t>
      </w:r>
    </w:p>
    <w:p w14:paraId="0F712836" w14:textId="0B88D28A"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7</w:t>
      </w:r>
      <w:r w:rsidR="00B53145" w:rsidRPr="00D35B9E">
        <w:rPr>
          <w:rFonts w:asciiTheme="minorBidi" w:eastAsia="PMingLiU" w:hAnsiTheme="minorBidi" w:cstheme="minorBidi"/>
        </w:rPr>
        <w:t>.2 Отпадане на възможността МС да определя допълнителни трудови възнаграждения и обезщетения, извън регламентираните в КТ (сегашен чл. 244, т. 2, КТ);</w:t>
      </w:r>
    </w:p>
    <w:p w14:paraId="0320520C" w14:textId="18756C0D"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7</w:t>
      </w:r>
      <w:r w:rsidR="00B53145" w:rsidRPr="00D35B9E">
        <w:rPr>
          <w:rFonts w:asciiTheme="minorBidi" w:eastAsia="PMingLiU" w:hAnsiTheme="minorBidi" w:cstheme="minorBidi"/>
        </w:rPr>
        <w:t xml:space="preserve">.3 Отпадане на въведеното в противоречие с Конституцията, допълнително възнаграждение за придобит трудов стаж и професионален опит в частния сектор, като </w:t>
      </w:r>
      <w:r w:rsidR="00396E45" w:rsidRPr="00D35B9E">
        <w:rPr>
          <w:rFonts w:asciiTheme="minorBidi" w:eastAsia="PMingLiU" w:hAnsiTheme="minorBidi" w:cstheme="minorBidi"/>
        </w:rPr>
        <w:t xml:space="preserve">при </w:t>
      </w:r>
      <w:r w:rsidR="00396E45" w:rsidRPr="00D35B9E">
        <w:rPr>
          <w:rFonts w:asciiTheme="minorBidi" w:eastAsia="PMingLiU" w:hAnsiTheme="minorBidi" w:cstheme="minorBidi"/>
        </w:rPr>
        <w:lastRenderedPageBreak/>
        <w:t xml:space="preserve">необходимост </w:t>
      </w:r>
      <w:r w:rsidR="00B53145" w:rsidRPr="00D35B9E">
        <w:rPr>
          <w:rFonts w:asciiTheme="minorBidi" w:eastAsia="PMingLiU" w:hAnsiTheme="minorBidi" w:cstheme="minorBidi"/>
        </w:rPr>
        <w:t xml:space="preserve">се възстанови </w:t>
      </w:r>
      <w:r w:rsidR="00396E45" w:rsidRPr="00D35B9E">
        <w:rPr>
          <w:rFonts w:asciiTheme="minorBidi" w:eastAsia="PMingLiU" w:hAnsiTheme="minorBidi" w:cstheme="minorBidi"/>
        </w:rPr>
        <w:t>предишния режим</w:t>
      </w:r>
      <w:r w:rsidR="00B53145" w:rsidRPr="00D35B9E">
        <w:rPr>
          <w:rFonts w:asciiTheme="minorBidi" w:eastAsia="PMingLiU" w:hAnsiTheme="minorBidi" w:cstheme="minorBidi"/>
        </w:rPr>
        <w:t xml:space="preserve"> за държавните служители (чл. 12 на Наредбата за структурата и организацията на работната заплата).</w:t>
      </w:r>
    </w:p>
    <w:p w14:paraId="09F85334" w14:textId="292A1C78"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7</w:t>
      </w:r>
      <w:r w:rsidR="00B53145" w:rsidRPr="00D35B9E">
        <w:rPr>
          <w:rFonts w:asciiTheme="minorBidi" w:eastAsia="PMingLiU" w:hAnsiTheme="minorBidi" w:cstheme="minorBidi"/>
        </w:rPr>
        <w:t>.4 Въвеждане на допълнителни данъчни облекчения за разходи на работодателя за социално-битовото и културно обслужване на работниците (сегашен чл. 292 КТ).</w:t>
      </w:r>
    </w:p>
    <w:p w14:paraId="169CB841" w14:textId="77777777" w:rsidR="00ED5939" w:rsidRPr="00D35B9E" w:rsidRDefault="00ED5939" w:rsidP="00B53145">
      <w:pPr>
        <w:tabs>
          <w:tab w:val="left" w:pos="142"/>
          <w:tab w:val="left" w:pos="284"/>
        </w:tabs>
        <w:jc w:val="both"/>
        <w:rPr>
          <w:rFonts w:asciiTheme="minorBidi" w:eastAsia="PMingLiU" w:hAnsiTheme="minorBidi" w:cstheme="minorBidi"/>
        </w:rPr>
      </w:pPr>
    </w:p>
    <w:p w14:paraId="15554F3A" w14:textId="77777777" w:rsidR="00B53145" w:rsidRPr="00D35B9E" w:rsidRDefault="00B53145" w:rsidP="00682A2C">
      <w:pPr>
        <w:jc w:val="both"/>
        <w:rPr>
          <w:rFonts w:asciiTheme="minorBidi" w:hAnsiTheme="minorBidi" w:cstheme="minorBidi"/>
          <w:bCs/>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w:t>
      </w:r>
      <w:r w:rsidRPr="00D35B9E">
        <w:rPr>
          <w:rFonts w:asciiTheme="minorBidi" w:hAnsiTheme="minorBidi" w:cstheme="minorBidi"/>
        </w:rPr>
        <w:t xml:space="preserve">Нееднократно е заявявана необходимостта от реформиране на пазара на труда, намаляване на безработицата в депресивните райони и насърчаване на заетостта в дейности с висока производителност и добавена стойност. Това налага предприемане на детайлен преглед и преразглеждане на всички остарели норми на българското трудово законодателство, отнасящи се до трудовото възнаграждение, вкл. начинът на изплащане и </w:t>
      </w:r>
      <w:r w:rsidRPr="00D35B9E">
        <w:rPr>
          <w:rFonts w:asciiTheme="minorBidi" w:hAnsiTheme="minorBidi" w:cstheme="minorBidi"/>
          <w:bCs/>
        </w:rPr>
        <w:t>допълнителното възнаграждение за придобит трудов стаж и професионален опит.</w:t>
      </w:r>
    </w:p>
    <w:p w14:paraId="04CD2274" w14:textId="77777777" w:rsidR="00682A2C" w:rsidRPr="00D35B9E" w:rsidRDefault="00682A2C" w:rsidP="00682A2C">
      <w:pPr>
        <w:jc w:val="both"/>
        <w:rPr>
          <w:rFonts w:asciiTheme="minorBidi" w:eastAsia="PMingLiU" w:hAnsiTheme="minorBidi" w:cstheme="minorBidi"/>
        </w:rPr>
      </w:pPr>
    </w:p>
    <w:p w14:paraId="4CAF64B7" w14:textId="6BBEE27F"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8</w:t>
      </w:r>
      <w:r w:rsidR="00B53145" w:rsidRPr="00D35B9E">
        <w:rPr>
          <w:rFonts w:asciiTheme="minorBidi" w:eastAsia="PMingLiU" w:hAnsiTheme="minorBidi" w:cstheme="minorBidi"/>
          <w:b/>
        </w:rPr>
        <w:t>.</w:t>
      </w:r>
      <w:r w:rsidR="00B53145" w:rsidRPr="00D35B9E">
        <w:rPr>
          <w:rFonts w:asciiTheme="minorBidi" w:eastAsia="PMingLiU" w:hAnsiTheme="minorBidi" w:cstheme="minorBidi"/>
        </w:rPr>
        <w:tab/>
        <w:t xml:space="preserve"> Облекчаване на разрешителния режим за работа на лица от 15 до 18 г., работещи по договори за обучение в т.н. дуална система и намаляване на прага за възраст за приемане на работа от 16 г. на 15 г. (чл. 301 КТ) в съответствие с Конвенция № 138 относно минималната възраст , 1973 г. на МОТ /ратифицирана/, намаляване на прага от 90% на 60% от минималната работна заплата, дължима за наети лица по трудов договор за обучение</w:t>
      </w:r>
      <w:r w:rsidR="00396E45" w:rsidRPr="00D35B9E">
        <w:rPr>
          <w:rFonts w:asciiTheme="minorBidi" w:eastAsia="PMingLiU" w:hAnsiTheme="minorBidi" w:cstheme="minorBidi"/>
        </w:rPr>
        <w:t>, поемане на осигуровките за сметка на държания бюджет</w:t>
      </w:r>
      <w:r w:rsidR="00B53145" w:rsidRPr="00D35B9E">
        <w:rPr>
          <w:rFonts w:asciiTheme="minorBidi" w:eastAsia="PMingLiU" w:hAnsiTheme="minorBidi" w:cstheme="minorBidi"/>
        </w:rPr>
        <w:t xml:space="preserve">. </w:t>
      </w:r>
    </w:p>
    <w:p w14:paraId="7FB794E2" w14:textId="77777777" w:rsidR="00ED5939" w:rsidRPr="00D35B9E" w:rsidRDefault="00ED5939" w:rsidP="00B53145">
      <w:pPr>
        <w:tabs>
          <w:tab w:val="left" w:pos="142"/>
          <w:tab w:val="left" w:pos="284"/>
        </w:tabs>
        <w:jc w:val="both"/>
        <w:rPr>
          <w:rFonts w:asciiTheme="minorBidi" w:eastAsia="PMingLiU" w:hAnsiTheme="minorBidi" w:cstheme="minorBidi"/>
        </w:rPr>
      </w:pPr>
    </w:p>
    <w:p w14:paraId="40D7A6E0" w14:textId="37B77449" w:rsidR="00B53145" w:rsidRPr="00D35B9E" w:rsidRDefault="00B53145" w:rsidP="00396E45">
      <w:pPr>
        <w:jc w:val="both"/>
        <w:rPr>
          <w:rFonts w:asciiTheme="minorBidi" w:hAnsiTheme="minorBidi" w:cstheme="minorBidi"/>
        </w:rPr>
      </w:pPr>
      <w:r w:rsidRPr="00D35B9E">
        <w:rPr>
          <w:rFonts w:asciiTheme="minorBidi" w:hAnsiTheme="minorBidi" w:cstheme="minorBidi"/>
          <w:b/>
        </w:rPr>
        <w:t>Мотиви:</w:t>
      </w:r>
      <w:r w:rsidRPr="00D35B9E">
        <w:rPr>
          <w:rFonts w:asciiTheme="minorBidi" w:hAnsiTheme="minorBidi" w:cstheme="minorBidi"/>
        </w:rPr>
        <w:t xml:space="preserve"> Понижаването на възрастта за дуално обучение на 15 години няма да противоречи на чл. 2, т. 3 от ратифицираната от Република България Конвенция № 138 относно минималната възраст (Обн. ДВ. бр.38 от 13 май 1997г.), респ. – на чл. 53, ал. 2 от Конституцията. Дуалното обучение е вид практическо обучение на ученици (вж. чл. 29, ал. 1 от Закона за професионалното образование и обучение)</w:t>
      </w:r>
      <w:r w:rsidR="00396E45" w:rsidRPr="00D35B9E">
        <w:rPr>
          <w:rFonts w:asciiTheme="minorBidi" w:hAnsiTheme="minorBidi" w:cstheme="minorBidi"/>
        </w:rPr>
        <w:t>. Понастоящем то се реализира в две форми - чрез производствена практика по рамков договор сключен между учебната институция по и работодателя по ЗПОО или чрез специфичен трудов договор по чл. 320, ал. 2 на КТ</w:t>
      </w:r>
      <w:r w:rsidRPr="00D35B9E">
        <w:rPr>
          <w:rFonts w:asciiTheme="minorBidi" w:hAnsiTheme="minorBidi" w:cstheme="minorBidi"/>
        </w:rPr>
        <w:t>.</w:t>
      </w:r>
    </w:p>
    <w:p w14:paraId="2C29B41F" w14:textId="77777777" w:rsidR="00ED5939" w:rsidRPr="00D35B9E" w:rsidRDefault="00ED5939" w:rsidP="00B53145">
      <w:pPr>
        <w:jc w:val="both"/>
        <w:rPr>
          <w:rFonts w:asciiTheme="minorBidi" w:hAnsiTheme="minorBidi" w:cstheme="minorBidi"/>
        </w:rPr>
      </w:pPr>
    </w:p>
    <w:p w14:paraId="56EFCD72" w14:textId="51388435"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9</w:t>
      </w:r>
      <w:r w:rsidR="00B53145" w:rsidRPr="00D35B9E">
        <w:rPr>
          <w:rFonts w:asciiTheme="minorBidi" w:eastAsia="PMingLiU" w:hAnsiTheme="minorBidi" w:cstheme="minorBidi"/>
          <w:b/>
        </w:rPr>
        <w:t>.</w:t>
      </w:r>
      <w:r w:rsidR="00B53145" w:rsidRPr="00D35B9E">
        <w:rPr>
          <w:rFonts w:asciiTheme="minorBidi" w:eastAsia="PMingLiU" w:hAnsiTheme="minorBidi" w:cstheme="minorBidi"/>
          <w:b/>
        </w:rPr>
        <w:tab/>
      </w:r>
      <w:r w:rsidR="00ED5939" w:rsidRPr="00D35B9E">
        <w:rPr>
          <w:rFonts w:asciiTheme="minorBidi" w:eastAsia="PMingLiU" w:hAnsiTheme="minorBidi" w:cstheme="minorBidi"/>
        </w:rPr>
        <w:t xml:space="preserve"> </w:t>
      </w:r>
      <w:r w:rsidR="00B53145" w:rsidRPr="00D35B9E">
        <w:rPr>
          <w:rFonts w:asciiTheme="minorBidi" w:eastAsia="PMingLiU" w:hAnsiTheme="minorBidi" w:cstheme="minorBidi"/>
        </w:rPr>
        <w:t>Прекратяване на трудовото правоотношение /сегашен чл. 325-346 КТ/</w:t>
      </w:r>
    </w:p>
    <w:p w14:paraId="48A9737E" w14:textId="77777777" w:rsidR="00A9596D" w:rsidRPr="00D35B9E" w:rsidRDefault="00A9596D" w:rsidP="00B53145">
      <w:pPr>
        <w:tabs>
          <w:tab w:val="left" w:pos="142"/>
          <w:tab w:val="left" w:pos="284"/>
        </w:tabs>
        <w:jc w:val="both"/>
        <w:rPr>
          <w:rFonts w:asciiTheme="minorBidi" w:eastAsia="PMingLiU" w:hAnsiTheme="minorBidi" w:cstheme="minorBidi"/>
        </w:rPr>
      </w:pPr>
    </w:p>
    <w:p w14:paraId="27C083E3" w14:textId="77777777" w:rsidR="00A9596D" w:rsidRPr="00D35B9E" w:rsidRDefault="00A9596D" w:rsidP="00B53145">
      <w:pPr>
        <w:tabs>
          <w:tab w:val="left" w:pos="142"/>
          <w:tab w:val="left" w:pos="284"/>
        </w:tabs>
        <w:jc w:val="both"/>
        <w:rPr>
          <w:rFonts w:asciiTheme="minorBidi" w:eastAsia="PMingLiU" w:hAnsiTheme="minorBidi" w:cstheme="minorBidi"/>
        </w:rPr>
      </w:pPr>
    </w:p>
    <w:p w14:paraId="1F907083" w14:textId="0034D354" w:rsidR="00B53145" w:rsidRPr="00D35B9E" w:rsidRDefault="00A3743E"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9</w:t>
      </w:r>
      <w:r w:rsidR="00B53145" w:rsidRPr="00D35B9E">
        <w:rPr>
          <w:rFonts w:asciiTheme="minorBidi" w:eastAsia="PMingLiU" w:hAnsiTheme="minorBidi" w:cstheme="minorBidi"/>
        </w:rPr>
        <w:t>.1 Да се премахне изискването на извършване подбор при закриване на част от предприятието или при съкращаване на щата - преценката да се остави по целесъобразност на работодателя.</w:t>
      </w:r>
    </w:p>
    <w:p w14:paraId="03390B4A" w14:textId="497EFD33"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9</w:t>
      </w:r>
      <w:r w:rsidR="00ED5939" w:rsidRPr="00D35B9E">
        <w:rPr>
          <w:rFonts w:asciiTheme="minorBidi" w:eastAsia="PMingLiU" w:hAnsiTheme="minorBidi" w:cstheme="minorBidi"/>
        </w:rPr>
        <w:t>.</w:t>
      </w:r>
      <w:r w:rsidR="00B53145" w:rsidRPr="00D35B9E">
        <w:rPr>
          <w:rFonts w:asciiTheme="minorBidi" w:eastAsia="PMingLiU" w:hAnsiTheme="minorBidi" w:cstheme="minorBidi"/>
        </w:rPr>
        <w:t xml:space="preserve">4 Да се </w:t>
      </w:r>
      <w:r w:rsidRPr="00D35B9E">
        <w:rPr>
          <w:rFonts w:asciiTheme="minorBidi" w:eastAsia="PMingLiU" w:hAnsiTheme="minorBidi" w:cstheme="minorBidi"/>
        </w:rPr>
        <w:t xml:space="preserve">прецизира </w:t>
      </w:r>
      <w:r w:rsidR="00B53145" w:rsidRPr="00D35B9E">
        <w:rPr>
          <w:rFonts w:asciiTheme="minorBidi" w:eastAsia="PMingLiU" w:hAnsiTheme="minorBidi" w:cstheme="minorBidi"/>
        </w:rPr>
        <w:t>кръг</w:t>
      </w:r>
      <w:r w:rsidR="00ED5939" w:rsidRPr="00D35B9E">
        <w:rPr>
          <w:rFonts w:asciiTheme="minorBidi" w:eastAsia="PMingLiU" w:hAnsiTheme="minorBidi" w:cstheme="minorBidi"/>
        </w:rPr>
        <w:t>ът</w:t>
      </w:r>
      <w:r w:rsidR="00B53145" w:rsidRPr="00D35B9E">
        <w:rPr>
          <w:rFonts w:asciiTheme="minorBidi" w:eastAsia="PMingLiU" w:hAnsiTheme="minorBidi" w:cstheme="minorBidi"/>
        </w:rPr>
        <w:t xml:space="preserve"> на лицата, които се ползват от предварителна закрила при уволнение, като такава се предвиди само за изключителни случаи в съответствие с международното и европейско трудово право.</w:t>
      </w:r>
    </w:p>
    <w:p w14:paraId="3E72C41D" w14:textId="33117C26"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9</w:t>
      </w:r>
      <w:r w:rsidR="00B53145" w:rsidRPr="00D35B9E">
        <w:rPr>
          <w:rFonts w:asciiTheme="minorBidi" w:eastAsia="PMingLiU" w:hAnsiTheme="minorBidi" w:cstheme="minorBidi"/>
        </w:rPr>
        <w:t>.5 Да се предвиди възможност, съгласието на синдикалния орган и на инспекцията по труда при уволнение, да може да се получи и в срок до подаване отговор на исковата молба при оспорване на уволнението пред съд, а не до връчване на заповедта.</w:t>
      </w:r>
    </w:p>
    <w:p w14:paraId="53DA6926" w14:textId="40D4880F"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9</w:t>
      </w:r>
      <w:r w:rsidR="00B53145" w:rsidRPr="00D35B9E">
        <w:rPr>
          <w:rFonts w:asciiTheme="minorBidi" w:eastAsia="PMingLiU" w:hAnsiTheme="minorBidi" w:cstheme="minorBidi"/>
        </w:rPr>
        <w:t>.</w:t>
      </w:r>
      <w:r w:rsidR="00ED5939" w:rsidRPr="00D35B9E">
        <w:rPr>
          <w:rFonts w:asciiTheme="minorBidi" w:eastAsia="PMingLiU" w:hAnsiTheme="minorBidi" w:cstheme="minorBidi"/>
        </w:rPr>
        <w:t>6</w:t>
      </w:r>
      <w:r w:rsidR="00B53145" w:rsidRPr="00D35B9E">
        <w:rPr>
          <w:rFonts w:asciiTheme="minorBidi" w:eastAsia="PMingLiU" w:hAnsiTheme="minorBidi" w:cstheme="minorBidi"/>
        </w:rPr>
        <w:t xml:space="preserve"> Разширяване на възможността за работодателя да прекрати трудовия договор по негова инициатива и без съгласие на работника и служителя, като чрез изменение на КТ, чрез клаузи на КТД и/или индивидуалния трудов договор се запази действащия размер на обезщетението от 4 РЗ (чл. 331, ал. 2 КТ);</w:t>
      </w:r>
    </w:p>
    <w:p w14:paraId="7D00B4C3" w14:textId="77777777" w:rsidR="00ED5939" w:rsidRPr="00D35B9E" w:rsidRDefault="00ED5939" w:rsidP="00B53145">
      <w:pPr>
        <w:tabs>
          <w:tab w:val="left" w:pos="142"/>
          <w:tab w:val="left" w:pos="284"/>
        </w:tabs>
        <w:jc w:val="both"/>
        <w:rPr>
          <w:rFonts w:asciiTheme="minorBidi" w:eastAsia="PMingLiU" w:hAnsiTheme="minorBidi" w:cstheme="minorBidi"/>
        </w:rPr>
      </w:pPr>
    </w:p>
    <w:p w14:paraId="1F239481" w14:textId="1FA9F930" w:rsidR="00B53145" w:rsidRPr="00D35B9E" w:rsidRDefault="00B53145" w:rsidP="00396E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Изброените случаи са извън контрола на работодателя или представляват негово право. КТ предвижда допълнителна закрила</w:t>
      </w:r>
      <w:r w:rsidR="00396E45" w:rsidRPr="00D35B9E">
        <w:rPr>
          <w:rFonts w:asciiTheme="minorBidi" w:eastAsia="PMingLiU" w:hAnsiTheme="minorBidi" w:cstheme="minorBidi"/>
        </w:rPr>
        <w:t>, като във фирмен или браншов</w:t>
      </w:r>
      <w:r w:rsidRPr="00D35B9E">
        <w:rPr>
          <w:rFonts w:asciiTheme="minorBidi" w:eastAsia="PMingLiU" w:hAnsiTheme="minorBidi" w:cstheme="minorBidi"/>
        </w:rPr>
        <w:t xml:space="preserve"> КТД  </w:t>
      </w:r>
      <w:r w:rsidR="00396E45" w:rsidRPr="00D35B9E">
        <w:rPr>
          <w:rFonts w:asciiTheme="minorBidi" w:eastAsia="PMingLiU" w:hAnsiTheme="minorBidi" w:cstheme="minorBidi"/>
        </w:rPr>
        <w:t xml:space="preserve">могат </w:t>
      </w:r>
      <w:r w:rsidRPr="00D35B9E">
        <w:rPr>
          <w:rFonts w:asciiTheme="minorBidi" w:eastAsia="PMingLiU" w:hAnsiTheme="minorBidi" w:cstheme="minorBidi"/>
        </w:rPr>
        <w:t>да  се предвидят достатъчни по ра</w:t>
      </w:r>
      <w:r w:rsidR="00396E45" w:rsidRPr="00D35B9E">
        <w:rPr>
          <w:rFonts w:asciiTheme="minorBidi" w:eastAsia="PMingLiU" w:hAnsiTheme="minorBidi" w:cstheme="minorBidi"/>
        </w:rPr>
        <w:t>змер обезщетения за тези случаи</w:t>
      </w:r>
      <w:r w:rsidRPr="00D35B9E">
        <w:rPr>
          <w:rFonts w:asciiTheme="minorBidi" w:eastAsia="PMingLiU" w:hAnsiTheme="minorBidi" w:cstheme="minorBidi"/>
        </w:rPr>
        <w:t>.</w:t>
      </w:r>
    </w:p>
    <w:p w14:paraId="3304CF7D" w14:textId="77777777" w:rsidR="00ED5939" w:rsidRPr="00D35B9E" w:rsidRDefault="00ED5939" w:rsidP="00B53145">
      <w:pPr>
        <w:tabs>
          <w:tab w:val="left" w:pos="142"/>
          <w:tab w:val="left" w:pos="284"/>
        </w:tabs>
        <w:jc w:val="both"/>
        <w:rPr>
          <w:rFonts w:asciiTheme="minorBidi" w:eastAsia="PMingLiU" w:hAnsiTheme="minorBidi" w:cstheme="minorBidi"/>
        </w:rPr>
      </w:pPr>
    </w:p>
    <w:p w14:paraId="5A98B1D8" w14:textId="7499652A" w:rsidR="000C723C" w:rsidRPr="00D35B9E" w:rsidRDefault="00A3743E" w:rsidP="000C723C">
      <w:pPr>
        <w:jc w:val="both"/>
        <w:rPr>
          <w:rFonts w:asciiTheme="minorBidi" w:hAnsiTheme="minorBidi" w:cstheme="minorBidi"/>
        </w:rPr>
      </w:pPr>
      <w:r w:rsidRPr="00D35B9E">
        <w:rPr>
          <w:rFonts w:asciiTheme="minorBidi" w:eastAsia="PMingLiU" w:hAnsiTheme="minorBidi" w:cstheme="minorBidi"/>
          <w:b/>
        </w:rPr>
        <w:t>10</w:t>
      </w:r>
      <w:r w:rsidR="000C723C" w:rsidRPr="00D35B9E">
        <w:rPr>
          <w:rFonts w:asciiTheme="minorBidi" w:eastAsia="PMingLiU" w:hAnsiTheme="minorBidi" w:cstheme="minorBidi"/>
          <w:b/>
        </w:rPr>
        <w:t>.</w:t>
      </w:r>
      <w:r w:rsidR="000C723C" w:rsidRPr="00D35B9E">
        <w:rPr>
          <w:rFonts w:asciiTheme="minorBidi" w:eastAsia="PMingLiU" w:hAnsiTheme="minorBidi" w:cstheme="minorBidi"/>
        </w:rPr>
        <w:t xml:space="preserve"> </w:t>
      </w:r>
      <w:r w:rsidR="000C723C" w:rsidRPr="00D35B9E">
        <w:rPr>
          <w:rFonts w:asciiTheme="minorBidi" w:hAnsiTheme="minorBidi" w:cstheme="minorBidi"/>
        </w:rPr>
        <w:t>Замяна на хартиената трудова книжка и дневника за издадените трудови книжки с електронни</w:t>
      </w:r>
    </w:p>
    <w:p w14:paraId="2EEB9797" w14:textId="77777777" w:rsidR="00ED5939" w:rsidRPr="00D35B9E" w:rsidRDefault="00ED5939" w:rsidP="000C723C">
      <w:pPr>
        <w:jc w:val="both"/>
        <w:rPr>
          <w:rFonts w:asciiTheme="minorBidi" w:hAnsiTheme="minorBidi" w:cstheme="minorBidi"/>
        </w:rPr>
      </w:pPr>
    </w:p>
    <w:p w14:paraId="1F2359D1" w14:textId="77777777" w:rsidR="00926307" w:rsidRPr="00D35B9E" w:rsidRDefault="000C723C" w:rsidP="00926307">
      <w:pPr>
        <w:jc w:val="both"/>
        <w:rPr>
          <w:rFonts w:asciiTheme="minorBidi" w:hAnsiTheme="minorBidi" w:cstheme="minorBidi"/>
        </w:rPr>
      </w:pPr>
      <w:r w:rsidRPr="00D35B9E">
        <w:rPr>
          <w:rFonts w:asciiTheme="minorBidi" w:hAnsiTheme="minorBidi" w:cstheme="minorBidi"/>
          <w:b/>
        </w:rPr>
        <w:t>Мотиви:</w:t>
      </w:r>
      <w:r w:rsidRPr="00D35B9E">
        <w:rPr>
          <w:rFonts w:asciiTheme="minorBidi" w:hAnsiTheme="minorBidi" w:cstheme="minorBidi"/>
        </w:rPr>
        <w:t xml:space="preserve"> </w:t>
      </w:r>
      <w:r w:rsidR="00926307" w:rsidRPr="00D35B9E">
        <w:rPr>
          <w:rFonts w:asciiTheme="minorBidi" w:hAnsiTheme="minorBidi" w:cstheme="minorBidi"/>
        </w:rPr>
        <w:t>През 2018 г. бе приета и обнародвана (</w:t>
      </w:r>
      <w:r w:rsidR="00926307" w:rsidRPr="00D35B9E">
        <w:rPr>
          <w:rStyle w:val="historyitemselected1"/>
          <w:rFonts w:asciiTheme="minorBidi" w:hAnsiTheme="minorBidi" w:cstheme="minorBidi"/>
          <w:b w:val="0"/>
          <w:color w:val="auto"/>
        </w:rPr>
        <w:t>ДВ. бр.40 от 15 май 2018г</w:t>
      </w:r>
      <w:r w:rsidR="00926307" w:rsidRPr="00D35B9E">
        <w:rPr>
          <w:rStyle w:val="historyitemselected1"/>
          <w:rFonts w:asciiTheme="minorBidi" w:hAnsiTheme="minorBidi" w:cstheme="minorBidi"/>
          <w:bCs w:val="0"/>
          <w:color w:val="auto"/>
        </w:rPr>
        <w:t>.</w:t>
      </w:r>
      <w:r w:rsidR="00926307" w:rsidRPr="00D35B9E">
        <w:rPr>
          <w:rFonts w:asciiTheme="minorBidi" w:hAnsiTheme="minorBidi" w:cstheme="minorBidi"/>
          <w:bCs/>
        </w:rPr>
        <w:t xml:space="preserve">) </w:t>
      </w:r>
      <w:r w:rsidR="00926307" w:rsidRPr="00D35B9E">
        <w:rPr>
          <w:rFonts w:asciiTheme="minorBidi" w:hAnsiTheme="minorBidi" w:cstheme="minorBidi"/>
        </w:rPr>
        <w:t xml:space="preserve">Наредба за вида и изискванията за създаването и съхраняването на електронни документи в трудовото досие на работника или служителя. Замяната на хартиената трудова книжка и дневника за издадените трудови книжки с електронни ще допълни предприетите действия за </w:t>
      </w:r>
      <w:r w:rsidR="00926307" w:rsidRPr="00D35B9E">
        <w:rPr>
          <w:rFonts w:asciiTheme="minorBidi" w:hAnsiTheme="minorBidi" w:cstheme="minorBidi"/>
        </w:rPr>
        <w:lastRenderedPageBreak/>
        <w:t>осъвременяване на българското законодателство в посока използване на новите технологии и ще повиши сигурността при съхраняване на трудовите книжки.</w:t>
      </w:r>
    </w:p>
    <w:p w14:paraId="2A39783A" w14:textId="77777777" w:rsidR="00ED5939" w:rsidRPr="00D35B9E" w:rsidRDefault="00ED5939" w:rsidP="00926307">
      <w:pPr>
        <w:jc w:val="both"/>
        <w:rPr>
          <w:rFonts w:asciiTheme="minorBidi" w:hAnsiTheme="minorBidi" w:cstheme="minorBidi"/>
        </w:rPr>
      </w:pPr>
    </w:p>
    <w:p w14:paraId="79C5FF9D" w14:textId="735882A7" w:rsidR="00CA278B" w:rsidRPr="00D35B9E" w:rsidRDefault="00A3743E" w:rsidP="00CA278B">
      <w:pPr>
        <w:jc w:val="both"/>
        <w:rPr>
          <w:rFonts w:asciiTheme="minorBidi" w:hAnsiTheme="minorBidi" w:cstheme="minorBidi"/>
        </w:rPr>
      </w:pPr>
      <w:r w:rsidRPr="00D35B9E">
        <w:rPr>
          <w:rFonts w:asciiTheme="minorBidi" w:hAnsiTheme="minorBidi" w:cstheme="minorBidi"/>
          <w:b/>
        </w:rPr>
        <w:t>11</w:t>
      </w:r>
      <w:r w:rsidR="00CA278B" w:rsidRPr="00D35B9E">
        <w:rPr>
          <w:rFonts w:asciiTheme="minorBidi" w:hAnsiTheme="minorBidi" w:cstheme="minorBidi"/>
          <w:b/>
        </w:rPr>
        <w:t>.</w:t>
      </w:r>
      <w:r w:rsidR="00CA278B" w:rsidRPr="00D35B9E">
        <w:rPr>
          <w:rFonts w:asciiTheme="minorBidi" w:hAnsiTheme="minorBidi" w:cstheme="minorBidi"/>
        </w:rPr>
        <w:t xml:space="preserve"> Пълно или частично освобождаване на работодатели с над 50 работници от задължението да определят от 4 до 10 процента от общия брой на работните места за трудоустрояване, ако закупуват стоки и услуги от специализирани предприятия и кооперации на хора с увреждания в т.ч. по чл. 316 на КТ (нова алинея 3 в чл. 315, КТ). Редът и условията следва да бъдат определени от Агенцията по заетостта и Агенцията за хора с увреждания, съгласувано с Националния съвет за интеграция на хората с увреждания, при внасяне на съответни промени в КТ и Закона за насърчаване на заетостта;</w:t>
      </w:r>
    </w:p>
    <w:p w14:paraId="3BEC333B" w14:textId="77777777" w:rsidR="00ED5939" w:rsidRPr="00D35B9E" w:rsidRDefault="00ED5939" w:rsidP="00CA278B">
      <w:pPr>
        <w:jc w:val="both"/>
        <w:rPr>
          <w:rFonts w:asciiTheme="minorBidi" w:eastAsiaTheme="minorHAnsi" w:hAnsiTheme="minorBidi" w:cstheme="minorBidi"/>
        </w:rPr>
      </w:pPr>
    </w:p>
    <w:p w14:paraId="6F762863" w14:textId="3408CFDF" w:rsidR="00CA278B" w:rsidRPr="00D35B9E" w:rsidRDefault="00000B00" w:rsidP="00926307">
      <w:pPr>
        <w:jc w:val="both"/>
        <w:rPr>
          <w:rFonts w:asciiTheme="minorBidi" w:hAnsiTheme="minorBidi" w:cstheme="minorBidi"/>
        </w:rPr>
      </w:pPr>
      <w:r w:rsidRPr="00D35B9E">
        <w:rPr>
          <w:rFonts w:asciiTheme="minorBidi" w:hAnsiTheme="minorBidi" w:cstheme="minorBidi"/>
          <w:b/>
        </w:rPr>
        <w:t>Мотиви:</w:t>
      </w:r>
      <w:r w:rsidRPr="00D35B9E">
        <w:rPr>
          <w:rFonts w:asciiTheme="minorBidi" w:hAnsiTheme="minorBidi" w:cstheme="minorBidi"/>
        </w:rPr>
        <w:t xml:space="preserve"> Работодателите и особено МСП се освобождават от задължения, които в повечето случаи не са в о</w:t>
      </w:r>
      <w:r w:rsidR="00396E45" w:rsidRPr="00D35B9E">
        <w:rPr>
          <w:rFonts w:asciiTheme="minorBidi" w:hAnsiTheme="minorBidi" w:cstheme="minorBidi"/>
        </w:rPr>
        <w:t>бективно състояние да обезпечат</w:t>
      </w:r>
      <w:r w:rsidRPr="00D35B9E">
        <w:rPr>
          <w:rFonts w:asciiTheme="minorBidi" w:hAnsiTheme="minorBidi" w:cstheme="minorBidi"/>
        </w:rPr>
        <w:t xml:space="preserve">. Въвежда се алтернативна възможност за доставки от специализирани предприятия от т.нар. социалната икономика и специализирани предприятия и </w:t>
      </w:r>
      <w:r w:rsidR="00396E45" w:rsidRPr="00D35B9E">
        <w:rPr>
          <w:rFonts w:asciiTheme="minorBidi" w:hAnsiTheme="minorBidi" w:cstheme="minorBidi"/>
        </w:rPr>
        <w:t>кооперации на хора с увреждания</w:t>
      </w:r>
      <w:r w:rsidRPr="00D35B9E">
        <w:rPr>
          <w:rFonts w:asciiTheme="minorBidi" w:hAnsiTheme="minorBidi" w:cstheme="minorBidi"/>
        </w:rPr>
        <w:t>, и се създават условия з</w:t>
      </w:r>
      <w:r w:rsidR="00396E45" w:rsidRPr="00D35B9E">
        <w:rPr>
          <w:rFonts w:asciiTheme="minorBidi" w:hAnsiTheme="minorBidi" w:cstheme="minorBidi"/>
        </w:rPr>
        <w:t>а разширяване на заетостта</w:t>
      </w:r>
      <w:r w:rsidRPr="00D35B9E">
        <w:rPr>
          <w:rFonts w:asciiTheme="minorBidi" w:hAnsiTheme="minorBidi" w:cstheme="minorBidi"/>
        </w:rPr>
        <w:t>. Предложението е в съответствие с правилата за предоставяне на държавна помощ и насърчаване на конкуренцията.</w:t>
      </w:r>
    </w:p>
    <w:p w14:paraId="22F84285" w14:textId="02A7E30E" w:rsidR="0067497D" w:rsidRPr="00D35B9E" w:rsidRDefault="00A3743E" w:rsidP="00396E45">
      <w:pPr>
        <w:pStyle w:val="title18"/>
        <w:ind w:firstLine="0"/>
        <w:textAlignment w:val="center"/>
        <w:rPr>
          <w:rFonts w:asciiTheme="minorBidi" w:eastAsia="PMingLiU" w:hAnsiTheme="minorBidi" w:cstheme="minorBidi"/>
          <w:i w:val="0"/>
          <w:sz w:val="22"/>
          <w:szCs w:val="22"/>
        </w:rPr>
      </w:pPr>
      <w:r w:rsidRPr="00D35B9E">
        <w:rPr>
          <w:rFonts w:asciiTheme="minorBidi" w:eastAsiaTheme="minorHAnsi" w:hAnsiTheme="minorBidi" w:cstheme="minorBidi"/>
          <w:b/>
          <w:i w:val="0"/>
          <w:sz w:val="22"/>
          <w:szCs w:val="22"/>
          <w:lang w:eastAsia="en-US"/>
        </w:rPr>
        <w:t>12</w:t>
      </w:r>
      <w:r w:rsidR="00531DFE" w:rsidRPr="00D35B9E">
        <w:rPr>
          <w:rFonts w:asciiTheme="minorBidi" w:eastAsiaTheme="minorHAnsi" w:hAnsiTheme="minorBidi" w:cstheme="minorBidi"/>
          <w:b/>
          <w:i w:val="0"/>
          <w:sz w:val="22"/>
          <w:szCs w:val="22"/>
          <w:lang w:eastAsia="en-US"/>
        </w:rPr>
        <w:t>.</w:t>
      </w:r>
      <w:r w:rsidR="00531DFE" w:rsidRPr="00D35B9E">
        <w:rPr>
          <w:rFonts w:asciiTheme="minorBidi" w:eastAsiaTheme="minorHAnsi" w:hAnsiTheme="minorBidi" w:cstheme="minorBidi"/>
          <w:i w:val="0"/>
          <w:sz w:val="22"/>
          <w:szCs w:val="22"/>
          <w:lang w:eastAsia="en-US"/>
        </w:rPr>
        <w:t xml:space="preserve"> </w:t>
      </w:r>
      <w:r w:rsidR="0067497D" w:rsidRPr="00D35B9E">
        <w:rPr>
          <w:rFonts w:asciiTheme="minorBidi" w:eastAsia="PMingLiU" w:hAnsiTheme="minorBidi" w:cstheme="minorBidi"/>
          <w:i w:val="0"/>
          <w:sz w:val="22"/>
          <w:szCs w:val="22"/>
        </w:rPr>
        <w:t xml:space="preserve">Отмяна на възможността за разпростиране на браншовите КТД (КТ, чл. 51б, ал. 4) и регламентиране на възможност за неприлагане на отделни клаузи или на целия браншов КТД от отделни предприятия чрез едностранно заявление до съответната браншова работодателска организация, страна по БКТД, </w:t>
      </w:r>
      <w:r w:rsidR="00396E45" w:rsidRPr="00D35B9E">
        <w:rPr>
          <w:rFonts w:asciiTheme="minorBidi" w:eastAsia="PMingLiU" w:hAnsiTheme="minorBidi" w:cstheme="minorBidi"/>
          <w:i w:val="0"/>
          <w:sz w:val="22"/>
          <w:szCs w:val="22"/>
        </w:rPr>
        <w:t xml:space="preserve">до </w:t>
      </w:r>
      <w:r w:rsidR="0067497D" w:rsidRPr="00D35B9E">
        <w:rPr>
          <w:rFonts w:asciiTheme="minorBidi" w:eastAsia="PMingLiU" w:hAnsiTheme="minorBidi" w:cstheme="minorBidi"/>
          <w:i w:val="0"/>
          <w:sz w:val="22"/>
          <w:szCs w:val="22"/>
        </w:rPr>
        <w:t xml:space="preserve">ГИТ и Националния институт за помирение и арбитраж (т.нар. </w:t>
      </w:r>
      <w:proofErr w:type="spellStart"/>
      <w:r w:rsidR="0067497D" w:rsidRPr="00D35B9E">
        <w:rPr>
          <w:rFonts w:asciiTheme="minorBidi" w:eastAsia="PMingLiU" w:hAnsiTheme="minorBidi" w:cstheme="minorBidi"/>
          <w:i w:val="0"/>
          <w:sz w:val="22"/>
          <w:szCs w:val="22"/>
        </w:rPr>
        <w:t>opt-out</w:t>
      </w:r>
      <w:proofErr w:type="spellEnd"/>
      <w:r w:rsidR="0067497D" w:rsidRPr="00D35B9E">
        <w:rPr>
          <w:rFonts w:asciiTheme="minorBidi" w:eastAsia="PMingLiU" w:hAnsiTheme="minorBidi" w:cstheme="minorBidi"/>
          <w:i w:val="0"/>
          <w:sz w:val="22"/>
          <w:szCs w:val="22"/>
        </w:rPr>
        <w:t xml:space="preserve">). Въвеждане на условие за валидност на сключен  браншов колективен трудов договор – участие в преговорите и сключване от всички национално представителни браншови работодателски и синдикални организации, покриващи съответната икономическа дейност </w:t>
      </w:r>
      <w:r w:rsidR="00396E45" w:rsidRPr="00D35B9E">
        <w:rPr>
          <w:rFonts w:asciiTheme="minorBidi" w:eastAsia="PMingLiU" w:hAnsiTheme="minorBidi" w:cstheme="minorBidi"/>
          <w:i w:val="0"/>
          <w:sz w:val="22"/>
          <w:szCs w:val="22"/>
        </w:rPr>
        <w:t xml:space="preserve">до 4-ти знак на кода </w:t>
      </w:r>
      <w:r w:rsidR="0067497D" w:rsidRPr="00D35B9E">
        <w:rPr>
          <w:rFonts w:asciiTheme="minorBidi" w:eastAsia="PMingLiU" w:hAnsiTheme="minorBidi" w:cstheme="minorBidi"/>
          <w:i w:val="0"/>
          <w:sz w:val="22"/>
          <w:szCs w:val="22"/>
        </w:rPr>
        <w:t xml:space="preserve">по КИД 2008. </w:t>
      </w:r>
    </w:p>
    <w:p w14:paraId="291CB92A" w14:textId="77777777" w:rsidR="0067497D" w:rsidRPr="00D35B9E" w:rsidRDefault="0067497D" w:rsidP="0067497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Разпростирането по административен ред на браншови КТД нарушава правата на работодатели, които не членуват в браншови организации и не са страна по КТД , както и на работодатели , които не са в състояние да прилагат условията , договорени на браншово ниво. Нарушава се принципът за свобода на колективното трудово договаряне, заложен в Конвенция 98 на МОТ , ратифицирана от Република България. Подобен режим и практика не се прилага в законодателството на страните - членки на ЕС. С предлаганата промяна се създават необходимите условия за доброволност и легитимност на сключените браншови КТД.  </w:t>
      </w:r>
    </w:p>
    <w:p w14:paraId="5423CDCE" w14:textId="77777777" w:rsidR="00C94556" w:rsidRPr="00D35B9E" w:rsidRDefault="00C94556">
      <w:pPr>
        <w:rPr>
          <w:rFonts w:asciiTheme="minorBidi" w:hAnsiTheme="minorBidi" w:cstheme="minorBidi"/>
        </w:rPr>
      </w:pPr>
    </w:p>
    <w:p w14:paraId="442602B9" w14:textId="77777777" w:rsidR="00BD40DB" w:rsidRPr="00D35B9E" w:rsidRDefault="00BD40DB">
      <w:pPr>
        <w:rPr>
          <w:rFonts w:asciiTheme="minorBidi" w:hAnsiTheme="minorBidi" w:cstheme="minorBidi"/>
        </w:rPr>
      </w:pPr>
    </w:p>
    <w:p w14:paraId="0143501F" w14:textId="6A69EE39" w:rsidR="00BD40DB" w:rsidRPr="00D60503" w:rsidRDefault="00BD40DB" w:rsidP="00D60503">
      <w:pPr>
        <w:pBdr>
          <w:top w:val="single" w:sz="4" w:space="1" w:color="auto"/>
          <w:left w:val="single" w:sz="4" w:space="4" w:color="auto"/>
          <w:bottom w:val="single" w:sz="4" w:space="1" w:color="auto"/>
          <w:right w:val="single" w:sz="4" w:space="4" w:color="auto"/>
        </w:pBdr>
        <w:jc w:val="both"/>
        <w:rPr>
          <w:rFonts w:asciiTheme="minorBidi" w:hAnsiTheme="minorBidi" w:cstheme="minorBidi"/>
          <w:b/>
          <w:bCs/>
        </w:rPr>
      </w:pPr>
      <w:r w:rsidRPr="00D60503">
        <w:rPr>
          <w:rFonts w:asciiTheme="minorBidi" w:hAnsiTheme="minorBidi" w:cstheme="minorBidi"/>
          <w:b/>
          <w:bCs/>
        </w:rPr>
        <w:t xml:space="preserve">УС на БСК призовава браншовите и регионални сдружения и предприятия, членуващи в БСК да се включат активно в експертния дебат за идентифициране на най-съществени </w:t>
      </w:r>
      <w:r w:rsidR="00932B2F" w:rsidRPr="00D60503">
        <w:rPr>
          <w:rFonts w:asciiTheme="minorBidi" w:hAnsiTheme="minorBidi" w:cstheme="minorBidi"/>
          <w:b/>
          <w:bCs/>
        </w:rPr>
        <w:t xml:space="preserve">проблеми и </w:t>
      </w:r>
      <w:r w:rsidRPr="00D60503">
        <w:rPr>
          <w:rFonts w:asciiTheme="minorBidi" w:hAnsiTheme="minorBidi" w:cstheme="minorBidi"/>
          <w:b/>
          <w:bCs/>
        </w:rPr>
        <w:t>противоречия, неработещи режими, усложнени и тежки изисквания на КТ и формулиране на предложения за тяхното отстраняване</w:t>
      </w:r>
      <w:r w:rsidR="00932B2F" w:rsidRPr="00D60503">
        <w:rPr>
          <w:rFonts w:asciiTheme="minorBidi" w:hAnsiTheme="minorBidi" w:cstheme="minorBidi"/>
          <w:b/>
          <w:bCs/>
        </w:rPr>
        <w:t>, при възможност до 31 януари 2019 г.</w:t>
      </w:r>
    </w:p>
    <w:p w14:paraId="1701BE6F" w14:textId="77777777" w:rsidR="00BD40DB" w:rsidRPr="00D35B9E" w:rsidRDefault="00BD40DB" w:rsidP="00D60503">
      <w:pPr>
        <w:pBdr>
          <w:top w:val="single" w:sz="4" w:space="1" w:color="auto"/>
          <w:left w:val="single" w:sz="4" w:space="4" w:color="auto"/>
          <w:bottom w:val="single" w:sz="4" w:space="1" w:color="auto"/>
          <w:right w:val="single" w:sz="4" w:space="4" w:color="auto"/>
        </w:pBdr>
        <w:rPr>
          <w:rFonts w:asciiTheme="minorBidi" w:hAnsiTheme="minorBidi" w:cstheme="minorBidi"/>
        </w:rPr>
      </w:pPr>
    </w:p>
    <w:p w14:paraId="6BD6307A" w14:textId="1E610A40" w:rsidR="00BD40DB" w:rsidRDefault="00BD40DB" w:rsidP="0008542B">
      <w:pPr>
        <w:pBdr>
          <w:top w:val="single" w:sz="4" w:space="1" w:color="auto"/>
          <w:left w:val="single" w:sz="4" w:space="4" w:color="auto"/>
          <w:bottom w:val="single" w:sz="4" w:space="1" w:color="auto"/>
          <w:right w:val="single" w:sz="4" w:space="4" w:color="auto"/>
        </w:pBdr>
        <w:rPr>
          <w:rFonts w:asciiTheme="minorBidi" w:hAnsiTheme="minorBidi" w:cstheme="minorBidi"/>
        </w:rPr>
      </w:pPr>
      <w:r w:rsidRPr="00D35B9E">
        <w:rPr>
          <w:rFonts w:asciiTheme="minorBidi" w:hAnsiTheme="minorBidi" w:cstheme="minorBidi"/>
        </w:rPr>
        <w:t>Съответни действия ще бъдат предприети за обсъждане на предложенията в Асоциацията на организациите на българските работодатели /АОБР/ за постиг</w:t>
      </w:r>
      <w:r w:rsidR="0008542B">
        <w:rPr>
          <w:rFonts w:asciiTheme="minorBidi" w:hAnsiTheme="minorBidi" w:cstheme="minorBidi"/>
        </w:rPr>
        <w:t>ане на общо разбиране и позиции</w:t>
      </w:r>
      <w:bookmarkStart w:id="0" w:name="_GoBack"/>
      <w:bookmarkEnd w:id="0"/>
      <w:r w:rsidRPr="00D35B9E">
        <w:rPr>
          <w:rFonts w:asciiTheme="minorBidi" w:hAnsiTheme="minorBidi" w:cstheme="minorBidi"/>
        </w:rPr>
        <w:t>.</w:t>
      </w:r>
    </w:p>
    <w:p w14:paraId="4A0252A2" w14:textId="77777777" w:rsidR="00932B2F" w:rsidRDefault="00932B2F" w:rsidP="00D60503">
      <w:pPr>
        <w:pBdr>
          <w:top w:val="single" w:sz="4" w:space="1" w:color="auto"/>
          <w:left w:val="single" w:sz="4" w:space="4" w:color="auto"/>
          <w:bottom w:val="single" w:sz="4" w:space="1" w:color="auto"/>
          <w:right w:val="single" w:sz="4" w:space="4" w:color="auto"/>
        </w:pBdr>
        <w:rPr>
          <w:rFonts w:asciiTheme="minorBidi" w:hAnsiTheme="minorBidi" w:cstheme="minorBidi"/>
        </w:rPr>
      </w:pPr>
    </w:p>
    <w:p w14:paraId="5628FB53" w14:textId="1937EF43" w:rsidR="00932B2F" w:rsidRDefault="00932B2F" w:rsidP="00D60503">
      <w:pPr>
        <w:pBdr>
          <w:top w:val="single" w:sz="4" w:space="1" w:color="auto"/>
          <w:left w:val="single" w:sz="4" w:space="4" w:color="auto"/>
          <w:bottom w:val="single" w:sz="4" w:space="1" w:color="auto"/>
          <w:right w:val="single" w:sz="4" w:space="4" w:color="auto"/>
        </w:pBdr>
        <w:jc w:val="both"/>
        <w:rPr>
          <w:rFonts w:asciiTheme="minorBidi" w:hAnsiTheme="minorBidi" w:cstheme="minorBidi"/>
        </w:rPr>
      </w:pPr>
      <w:r w:rsidRPr="00932B2F">
        <w:rPr>
          <w:rFonts w:asciiTheme="minorBidi" w:hAnsiTheme="minorBidi" w:cstheme="minorBidi"/>
        </w:rPr>
        <w:t xml:space="preserve">След допълване и актуализиране на </w:t>
      </w:r>
      <w:r>
        <w:rPr>
          <w:rFonts w:asciiTheme="minorBidi" w:hAnsiTheme="minorBidi" w:cstheme="minorBidi"/>
        </w:rPr>
        <w:t xml:space="preserve">настоящите </w:t>
      </w:r>
      <w:r w:rsidRPr="00932B2F">
        <w:rPr>
          <w:rFonts w:asciiTheme="minorBidi" w:hAnsiTheme="minorBidi" w:cstheme="minorBidi"/>
        </w:rPr>
        <w:t>позиции</w:t>
      </w:r>
      <w:r w:rsidR="00043F92">
        <w:rPr>
          <w:rFonts w:asciiTheme="minorBidi" w:hAnsiTheme="minorBidi" w:cstheme="minorBidi"/>
        </w:rPr>
        <w:t xml:space="preserve"> ще бъдат предприети необходимите </w:t>
      </w:r>
      <w:r w:rsidRPr="00932B2F">
        <w:rPr>
          <w:rFonts w:asciiTheme="minorBidi" w:hAnsiTheme="minorBidi" w:cstheme="minorBidi"/>
        </w:rPr>
        <w:t xml:space="preserve">стъпки за иницииране на широк обществен и експертен дебат за </w:t>
      </w:r>
      <w:r w:rsidR="00043F92" w:rsidRPr="00043F92">
        <w:rPr>
          <w:rFonts w:asciiTheme="minorBidi" w:hAnsiTheme="minorBidi" w:cstheme="minorBidi"/>
        </w:rPr>
        <w:t>постиган</w:t>
      </w:r>
      <w:r w:rsidR="00043F92">
        <w:rPr>
          <w:rFonts w:asciiTheme="minorBidi" w:hAnsiTheme="minorBidi" w:cstheme="minorBidi"/>
        </w:rPr>
        <w:t>е на обществено приемливо разбиране за необходимостта от внасяне на съществени п</w:t>
      </w:r>
      <w:r w:rsidRPr="00932B2F">
        <w:rPr>
          <w:rFonts w:asciiTheme="minorBidi" w:hAnsiTheme="minorBidi" w:cstheme="minorBidi"/>
        </w:rPr>
        <w:t>ром</w:t>
      </w:r>
      <w:r w:rsidR="00043F92">
        <w:rPr>
          <w:rFonts w:asciiTheme="minorBidi" w:hAnsiTheme="minorBidi" w:cstheme="minorBidi"/>
        </w:rPr>
        <w:t xml:space="preserve">ени </w:t>
      </w:r>
      <w:r w:rsidRPr="00932B2F">
        <w:rPr>
          <w:rFonts w:asciiTheme="minorBidi" w:hAnsiTheme="minorBidi" w:cstheme="minorBidi"/>
        </w:rPr>
        <w:t>или приемане на нов КТ.</w:t>
      </w:r>
    </w:p>
    <w:p w14:paraId="7D3E7D42" w14:textId="77777777" w:rsidR="00932B2F" w:rsidRPr="00D35B9E" w:rsidRDefault="00932B2F" w:rsidP="00932B2F">
      <w:pPr>
        <w:rPr>
          <w:rFonts w:asciiTheme="minorBidi" w:hAnsiTheme="minorBidi" w:cstheme="minorBidi"/>
        </w:rPr>
      </w:pPr>
    </w:p>
    <w:p w14:paraId="739F7E24" w14:textId="05E1C4C4" w:rsidR="00E2785E" w:rsidRPr="00D60503" w:rsidRDefault="00D60503" w:rsidP="00D60503">
      <w:pPr>
        <w:ind w:right="440" w:firstLine="708"/>
        <w:rPr>
          <w:rFonts w:asciiTheme="minorBidi" w:hAnsiTheme="minorBidi" w:cstheme="minorBidi"/>
          <w:b/>
          <w:bCs/>
        </w:rPr>
      </w:pPr>
      <w:r w:rsidRPr="00D60503">
        <w:rPr>
          <w:rFonts w:asciiTheme="minorBidi" w:hAnsiTheme="minorBidi" w:cstheme="minorBidi"/>
          <w:b/>
          <w:bCs/>
        </w:rPr>
        <w:t xml:space="preserve">УС на БСК </w:t>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t>24.10.2018 г.</w:t>
      </w:r>
    </w:p>
    <w:sectPr w:rsidR="00E2785E" w:rsidRPr="00D60503" w:rsidSect="00BC7460">
      <w:footerReference w:type="default" r:id="rId7"/>
      <w:pgSz w:w="11906" w:h="16838"/>
      <w:pgMar w:top="1135" w:right="991"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577EA5" w14:textId="77777777" w:rsidR="006D5FD9" w:rsidRDefault="006D5FD9" w:rsidP="00350ACC">
      <w:r>
        <w:separator/>
      </w:r>
    </w:p>
  </w:endnote>
  <w:endnote w:type="continuationSeparator" w:id="0">
    <w:p w14:paraId="4BEA2AE5" w14:textId="77777777" w:rsidR="006D5FD9" w:rsidRDefault="006D5FD9" w:rsidP="00350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3830242"/>
      <w:docPartObj>
        <w:docPartGallery w:val="Page Numbers (Bottom of Page)"/>
        <w:docPartUnique/>
      </w:docPartObj>
    </w:sdtPr>
    <w:sdtEndPr>
      <w:rPr>
        <w:noProof/>
      </w:rPr>
    </w:sdtEndPr>
    <w:sdtContent>
      <w:p w14:paraId="2FCFCE4D" w14:textId="77777777" w:rsidR="00350ACC" w:rsidRDefault="00350ACC">
        <w:pPr>
          <w:pStyle w:val="Footer"/>
          <w:jc w:val="right"/>
        </w:pPr>
        <w:r>
          <w:fldChar w:fldCharType="begin"/>
        </w:r>
        <w:r>
          <w:instrText xml:space="preserve"> PAGE   \* MERGEFORMAT </w:instrText>
        </w:r>
        <w:r>
          <w:fldChar w:fldCharType="separate"/>
        </w:r>
        <w:r w:rsidR="0008542B">
          <w:rPr>
            <w:noProof/>
          </w:rPr>
          <w:t>6</w:t>
        </w:r>
        <w:r>
          <w:rPr>
            <w:noProof/>
          </w:rPr>
          <w:fldChar w:fldCharType="end"/>
        </w:r>
      </w:p>
    </w:sdtContent>
  </w:sdt>
  <w:p w14:paraId="522A2CB3" w14:textId="77777777" w:rsidR="00350ACC" w:rsidRDefault="00350A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49138A" w14:textId="77777777" w:rsidR="006D5FD9" w:rsidRDefault="006D5FD9" w:rsidP="00350ACC">
      <w:r>
        <w:separator/>
      </w:r>
    </w:p>
  </w:footnote>
  <w:footnote w:type="continuationSeparator" w:id="0">
    <w:p w14:paraId="3EF0E237" w14:textId="77777777" w:rsidR="006D5FD9" w:rsidRDefault="006D5FD9" w:rsidP="00350A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860436"/>
    <w:multiLevelType w:val="hybridMultilevel"/>
    <w:tmpl w:val="1A56BA38"/>
    <w:lvl w:ilvl="0" w:tplc="E30843B6">
      <w:start w:val="15"/>
      <w:numFmt w:val="bullet"/>
      <w:lvlText w:val="-"/>
      <w:lvlJc w:val="left"/>
      <w:pPr>
        <w:ind w:left="720" w:hanging="360"/>
      </w:pPr>
      <w:rPr>
        <w:rFonts w:ascii="Calibri" w:eastAsia="PMingLiU" w:hAnsi="Calibri" w:cstheme="minorHAns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7AAA31B9"/>
    <w:multiLevelType w:val="hybridMultilevel"/>
    <w:tmpl w:val="098A47E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291"/>
    <w:rsid w:val="00000B00"/>
    <w:rsid w:val="00021BF1"/>
    <w:rsid w:val="00043F92"/>
    <w:rsid w:val="0008542B"/>
    <w:rsid w:val="000B080F"/>
    <w:rsid w:val="000B098A"/>
    <w:rsid w:val="000C2291"/>
    <w:rsid w:val="000C723C"/>
    <w:rsid w:val="000E121E"/>
    <w:rsid w:val="00157842"/>
    <w:rsid w:val="00184BF8"/>
    <w:rsid w:val="00195877"/>
    <w:rsid w:val="001B15BD"/>
    <w:rsid w:val="001D6C79"/>
    <w:rsid w:val="001F090E"/>
    <w:rsid w:val="00206F0C"/>
    <w:rsid w:val="00213ACC"/>
    <w:rsid w:val="00230EA5"/>
    <w:rsid w:val="002C666F"/>
    <w:rsid w:val="002F3031"/>
    <w:rsid w:val="00350ACC"/>
    <w:rsid w:val="00357F35"/>
    <w:rsid w:val="00396E45"/>
    <w:rsid w:val="003B2476"/>
    <w:rsid w:val="003C2C77"/>
    <w:rsid w:val="004369D9"/>
    <w:rsid w:val="00531DFE"/>
    <w:rsid w:val="00534BE6"/>
    <w:rsid w:val="00555AD4"/>
    <w:rsid w:val="005601DF"/>
    <w:rsid w:val="005B5822"/>
    <w:rsid w:val="0067497D"/>
    <w:rsid w:val="00680F44"/>
    <w:rsid w:val="00682A2C"/>
    <w:rsid w:val="006D5FD9"/>
    <w:rsid w:val="0070246B"/>
    <w:rsid w:val="00720384"/>
    <w:rsid w:val="00746450"/>
    <w:rsid w:val="007C182C"/>
    <w:rsid w:val="007D1195"/>
    <w:rsid w:val="007F0418"/>
    <w:rsid w:val="008467BC"/>
    <w:rsid w:val="00885D0D"/>
    <w:rsid w:val="008A2CAE"/>
    <w:rsid w:val="008D5176"/>
    <w:rsid w:val="008D5679"/>
    <w:rsid w:val="00926307"/>
    <w:rsid w:val="00932B2F"/>
    <w:rsid w:val="009902EE"/>
    <w:rsid w:val="009D42B7"/>
    <w:rsid w:val="00A3743E"/>
    <w:rsid w:val="00A3756B"/>
    <w:rsid w:val="00A9596D"/>
    <w:rsid w:val="00AB2CFD"/>
    <w:rsid w:val="00B0093B"/>
    <w:rsid w:val="00B04B43"/>
    <w:rsid w:val="00B2084E"/>
    <w:rsid w:val="00B421F3"/>
    <w:rsid w:val="00B44E81"/>
    <w:rsid w:val="00B53145"/>
    <w:rsid w:val="00BA3A1E"/>
    <w:rsid w:val="00BC5AAB"/>
    <w:rsid w:val="00BC7460"/>
    <w:rsid w:val="00BD40DB"/>
    <w:rsid w:val="00C254E3"/>
    <w:rsid w:val="00C63CCD"/>
    <w:rsid w:val="00C94556"/>
    <w:rsid w:val="00C96614"/>
    <w:rsid w:val="00CA278B"/>
    <w:rsid w:val="00CD01F6"/>
    <w:rsid w:val="00D35B9E"/>
    <w:rsid w:val="00D517AE"/>
    <w:rsid w:val="00D60503"/>
    <w:rsid w:val="00E172E7"/>
    <w:rsid w:val="00E26B03"/>
    <w:rsid w:val="00E2785E"/>
    <w:rsid w:val="00E5524C"/>
    <w:rsid w:val="00E97821"/>
    <w:rsid w:val="00EB14BD"/>
    <w:rsid w:val="00ED5939"/>
    <w:rsid w:val="00EE157E"/>
    <w:rsid w:val="00F429BE"/>
    <w:rsid w:val="00F647D7"/>
    <w:rsid w:val="00F80225"/>
    <w:rsid w:val="00FD7BFC"/>
  </w:rsids>
  <m:mathPr>
    <m:mathFont m:val="Cambria Math"/>
    <m:brkBin m:val="before"/>
    <m:brkBinSub m:val="--"/>
    <m:smallFrac m:val="0"/>
    <m:dispDef/>
    <m:lMargin m:val="0"/>
    <m:rMargin m:val="0"/>
    <m:defJc m:val="centerGroup"/>
    <m:wrapIndent m:val="1440"/>
    <m:intLim m:val="subSup"/>
    <m:naryLim m:val="undOvr"/>
  </m:mathPr>
  <w:themeFontLang w:val="bg-BG"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6E5EE"/>
  <w15:chartTrackingRefBased/>
  <w15:docId w15:val="{81FA4EFF-4BC0-4A50-9557-AFE76A1D4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524C"/>
    <w:pPr>
      <w:spacing w:after="0" w:line="24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8">
    <w:name w:val="title18"/>
    <w:basedOn w:val="Normal"/>
    <w:rsid w:val="00926307"/>
    <w:pPr>
      <w:spacing w:before="100" w:beforeAutospacing="1" w:after="100" w:afterAutospacing="1"/>
      <w:ind w:firstLine="1155"/>
      <w:jc w:val="both"/>
    </w:pPr>
    <w:rPr>
      <w:rFonts w:ascii="Times New Roman" w:eastAsia="Times New Roman" w:hAnsi="Times New Roman" w:cs="Times New Roman"/>
      <w:i/>
      <w:iCs/>
      <w:sz w:val="24"/>
      <w:szCs w:val="24"/>
      <w:lang w:eastAsia="bg-BG"/>
    </w:rPr>
  </w:style>
  <w:style w:type="character" w:customStyle="1" w:styleId="historyitemselected1">
    <w:name w:val="historyitemselected1"/>
    <w:basedOn w:val="DefaultParagraphFont"/>
    <w:rsid w:val="00926307"/>
    <w:rPr>
      <w:b/>
      <w:bCs/>
      <w:color w:val="0086C6"/>
    </w:rPr>
  </w:style>
  <w:style w:type="paragraph" w:styleId="BalloonText">
    <w:name w:val="Balloon Text"/>
    <w:basedOn w:val="Normal"/>
    <w:link w:val="BalloonTextChar"/>
    <w:uiPriority w:val="99"/>
    <w:semiHidden/>
    <w:unhideWhenUsed/>
    <w:rsid w:val="008D517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5176"/>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CD01F6"/>
    <w:rPr>
      <w:sz w:val="16"/>
      <w:szCs w:val="16"/>
    </w:rPr>
  </w:style>
  <w:style w:type="paragraph" w:styleId="CommentText">
    <w:name w:val="annotation text"/>
    <w:basedOn w:val="Normal"/>
    <w:link w:val="CommentTextChar"/>
    <w:uiPriority w:val="99"/>
    <w:semiHidden/>
    <w:unhideWhenUsed/>
    <w:rsid w:val="00CD01F6"/>
    <w:rPr>
      <w:sz w:val="20"/>
      <w:szCs w:val="20"/>
    </w:rPr>
  </w:style>
  <w:style w:type="character" w:customStyle="1" w:styleId="CommentTextChar">
    <w:name w:val="Comment Text Char"/>
    <w:basedOn w:val="DefaultParagraphFont"/>
    <w:link w:val="CommentText"/>
    <w:uiPriority w:val="99"/>
    <w:semiHidden/>
    <w:rsid w:val="00CD01F6"/>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CD01F6"/>
    <w:rPr>
      <w:b/>
      <w:bCs/>
    </w:rPr>
  </w:style>
  <w:style w:type="character" w:customStyle="1" w:styleId="CommentSubjectChar">
    <w:name w:val="Comment Subject Char"/>
    <w:basedOn w:val="CommentTextChar"/>
    <w:link w:val="CommentSubject"/>
    <w:uiPriority w:val="99"/>
    <w:semiHidden/>
    <w:rsid w:val="00CD01F6"/>
    <w:rPr>
      <w:rFonts w:ascii="Calibri" w:eastAsia="Calibri" w:hAnsi="Calibri" w:cs="Calibri"/>
      <w:b/>
      <w:bCs/>
      <w:sz w:val="20"/>
      <w:szCs w:val="20"/>
    </w:rPr>
  </w:style>
  <w:style w:type="paragraph" w:styleId="ListParagraph">
    <w:name w:val="List Paragraph"/>
    <w:basedOn w:val="Normal"/>
    <w:uiPriority w:val="34"/>
    <w:qFormat/>
    <w:rsid w:val="00720384"/>
    <w:pPr>
      <w:ind w:left="720"/>
      <w:contextualSpacing/>
    </w:pPr>
  </w:style>
  <w:style w:type="paragraph" w:styleId="Header">
    <w:name w:val="header"/>
    <w:basedOn w:val="Normal"/>
    <w:link w:val="HeaderChar"/>
    <w:uiPriority w:val="99"/>
    <w:unhideWhenUsed/>
    <w:rsid w:val="00350ACC"/>
    <w:pPr>
      <w:tabs>
        <w:tab w:val="center" w:pos="4536"/>
        <w:tab w:val="right" w:pos="9072"/>
      </w:tabs>
    </w:pPr>
  </w:style>
  <w:style w:type="character" w:customStyle="1" w:styleId="HeaderChar">
    <w:name w:val="Header Char"/>
    <w:basedOn w:val="DefaultParagraphFont"/>
    <w:link w:val="Header"/>
    <w:uiPriority w:val="99"/>
    <w:rsid w:val="00350ACC"/>
    <w:rPr>
      <w:rFonts w:ascii="Calibri" w:eastAsia="Calibri" w:hAnsi="Calibri" w:cs="Calibri"/>
    </w:rPr>
  </w:style>
  <w:style w:type="paragraph" w:styleId="Footer">
    <w:name w:val="footer"/>
    <w:basedOn w:val="Normal"/>
    <w:link w:val="FooterChar"/>
    <w:uiPriority w:val="99"/>
    <w:unhideWhenUsed/>
    <w:rsid w:val="00350ACC"/>
    <w:pPr>
      <w:tabs>
        <w:tab w:val="center" w:pos="4536"/>
        <w:tab w:val="right" w:pos="9072"/>
      </w:tabs>
    </w:pPr>
  </w:style>
  <w:style w:type="character" w:customStyle="1" w:styleId="FooterChar">
    <w:name w:val="Footer Char"/>
    <w:basedOn w:val="DefaultParagraphFont"/>
    <w:link w:val="Footer"/>
    <w:uiPriority w:val="99"/>
    <w:rsid w:val="00350ACC"/>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712188">
      <w:bodyDiv w:val="1"/>
      <w:marLeft w:val="0"/>
      <w:marRight w:val="0"/>
      <w:marTop w:val="0"/>
      <w:marBottom w:val="0"/>
      <w:divBdr>
        <w:top w:val="none" w:sz="0" w:space="0" w:color="auto"/>
        <w:left w:val="none" w:sz="0" w:space="0" w:color="auto"/>
        <w:bottom w:val="none" w:sz="0" w:space="0" w:color="auto"/>
        <w:right w:val="none" w:sz="0" w:space="0" w:color="auto"/>
      </w:divBdr>
    </w:div>
    <w:div w:id="823668553">
      <w:bodyDiv w:val="1"/>
      <w:marLeft w:val="0"/>
      <w:marRight w:val="0"/>
      <w:marTop w:val="0"/>
      <w:marBottom w:val="0"/>
      <w:divBdr>
        <w:top w:val="none" w:sz="0" w:space="0" w:color="auto"/>
        <w:left w:val="none" w:sz="0" w:space="0" w:color="auto"/>
        <w:bottom w:val="none" w:sz="0" w:space="0" w:color="auto"/>
        <w:right w:val="none" w:sz="0" w:space="0" w:color="auto"/>
      </w:divBdr>
    </w:div>
    <w:div w:id="1571573546">
      <w:bodyDiv w:val="1"/>
      <w:marLeft w:val="0"/>
      <w:marRight w:val="0"/>
      <w:marTop w:val="0"/>
      <w:marBottom w:val="0"/>
      <w:divBdr>
        <w:top w:val="none" w:sz="0" w:space="0" w:color="auto"/>
        <w:left w:val="none" w:sz="0" w:space="0" w:color="auto"/>
        <w:bottom w:val="none" w:sz="0" w:space="0" w:color="auto"/>
        <w:right w:val="none" w:sz="0" w:space="0" w:color="auto"/>
      </w:divBdr>
    </w:div>
    <w:div w:id="1703749425">
      <w:bodyDiv w:val="1"/>
      <w:marLeft w:val="390"/>
      <w:marRight w:val="390"/>
      <w:marTop w:val="0"/>
      <w:marBottom w:val="0"/>
      <w:divBdr>
        <w:top w:val="none" w:sz="0" w:space="0" w:color="auto"/>
        <w:left w:val="none" w:sz="0" w:space="0" w:color="auto"/>
        <w:bottom w:val="none" w:sz="0" w:space="0" w:color="auto"/>
        <w:right w:val="none" w:sz="0" w:space="0" w:color="auto"/>
      </w:divBdr>
      <w:divsChild>
        <w:div w:id="1844272524">
          <w:marLeft w:val="0"/>
          <w:marRight w:val="0"/>
          <w:marTop w:val="75"/>
          <w:marBottom w:val="0"/>
          <w:divBdr>
            <w:top w:val="none" w:sz="0" w:space="0" w:color="auto"/>
            <w:left w:val="none" w:sz="0" w:space="0" w:color="auto"/>
            <w:bottom w:val="none" w:sz="0" w:space="0" w:color="auto"/>
            <w:right w:val="none" w:sz="0" w:space="0" w:color="auto"/>
          </w:divBdr>
        </w:div>
      </w:divsChild>
    </w:div>
    <w:div w:id="210418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3687</Words>
  <Characters>21016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Жасмина Саръиванова</dc:creator>
  <cp:keywords/>
  <dc:description/>
  <cp:lastModifiedBy>Димитър Бранков</cp:lastModifiedBy>
  <cp:revision>4</cp:revision>
  <dcterms:created xsi:type="dcterms:W3CDTF">2018-11-13T13:14:00Z</dcterms:created>
  <dcterms:modified xsi:type="dcterms:W3CDTF">2018-11-13T13:25:00Z</dcterms:modified>
</cp:coreProperties>
</file>